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7F64AE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DB1831">
              <w:rPr>
                <w:rFonts w:ascii="標楷體" w:eastAsia="標楷體" w:hAnsi="標楷體" w:hint="eastAsia"/>
              </w:rPr>
              <w:t>11</w:t>
            </w:r>
            <w:r w:rsidR="0094084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9E09B1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A52C2C">
              <w:rPr>
                <w:rFonts w:ascii="標楷體" w:eastAsia="標楷體" w:hAnsi="標楷體" w:hint="eastAsia"/>
              </w:rPr>
              <w:t>3</w:t>
            </w:r>
            <w:r w:rsidR="000A76FF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897009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DB1831">
              <w:rPr>
                <w:rFonts w:ascii="標楷體" w:eastAsia="標楷體" w:hAnsi="標楷體" w:hint="eastAsia"/>
                <w:color w:val="FF0000"/>
              </w:rPr>
              <w:t>11</w:t>
            </w:r>
            <w:r w:rsidR="00940843">
              <w:rPr>
                <w:rFonts w:ascii="標楷體" w:eastAsia="標楷體" w:hAnsi="標楷體"/>
                <w:color w:val="FF0000"/>
              </w:rPr>
              <w:t>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5826CE">
              <w:rPr>
                <w:rFonts w:ascii="標楷體" w:eastAsia="標楷體" w:hAnsi="標楷體" w:hint="eastAsia"/>
                <w:color w:val="FF0000"/>
              </w:rPr>
              <w:t>3</w:t>
            </w:r>
            <w:r w:rsidR="00897009">
              <w:rPr>
                <w:rFonts w:ascii="標楷體" w:eastAsia="標楷體" w:hAnsi="標楷體"/>
                <w:color w:val="FF0000"/>
              </w:rPr>
              <w:t>9</w:t>
            </w:r>
          </w:p>
        </w:tc>
      </w:tr>
    </w:tbl>
    <w:p w:rsidR="00C408DF" w:rsidRDefault="007F64A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0A339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7F64AE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108585</wp:posOffset>
                </wp:positionV>
                <wp:extent cx="5805170" cy="918210"/>
                <wp:effectExtent l="8890" t="11430" r="5715" b="1333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170" cy="91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F9D" w:rsidRPr="003F5EE2" w:rsidRDefault="009E09B1" w:rsidP="00FC7C5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臺北地檢首度與</w:t>
                            </w:r>
                            <w:r w:rsidR="00E10293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士林分署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合作</w:t>
                            </w:r>
                            <w:r w:rsidR="00577DB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聯拍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開紅盤</w:t>
                            </w:r>
                          </w:p>
                          <w:p w:rsidR="00C357C5" w:rsidRPr="00E10293" w:rsidRDefault="00FC7C53" w:rsidP="00FC7C53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保時捷休旅車競價激烈  拍</w:t>
                            </w:r>
                            <w:r w:rsidR="00577DB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價創新高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.7pt;margin-top:8.55pt;width:457.1pt;height:7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" strokecolor="white">
                <v:stroke dashstyle="dashDot"/>
                <v:textbox>
                  <w:txbxContent>
                    <w:p w:rsidR="001B5F9D" w:rsidRPr="003F5EE2" w:rsidRDefault="009E09B1" w:rsidP="00FC7C53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臺北地檢首度與</w:t>
                      </w:r>
                      <w:r w:rsidR="00E10293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士林分署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合作</w:t>
                      </w:r>
                      <w:r w:rsidR="00577DB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聯拍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開紅盤</w:t>
                      </w:r>
                    </w:p>
                    <w:p w:rsidR="00C357C5" w:rsidRPr="00E10293" w:rsidRDefault="00FC7C53" w:rsidP="00FC7C53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保時捷休旅車競價激烈  拍</w:t>
                      </w:r>
                      <w:r w:rsidR="00577DB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價創新高</w:t>
                      </w: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C408DF">
      <w:pPr>
        <w:rPr>
          <w:rFonts w:hint="eastAsia"/>
        </w:rPr>
      </w:pPr>
    </w:p>
    <w:p w:rsidR="00B66460" w:rsidRDefault="004119DD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BE6292">
        <w:rPr>
          <w:rFonts w:ascii="標楷體" w:eastAsia="標楷體" w:hAnsi="標楷體" w:hint="eastAsia"/>
          <w:sz w:val="32"/>
          <w:szCs w:val="32"/>
        </w:rPr>
        <w:t xml:space="preserve">   </w:t>
      </w:r>
      <w:r w:rsidR="00EA385F" w:rsidRPr="00BE6292">
        <w:rPr>
          <w:rFonts w:ascii="標楷體" w:eastAsia="標楷體" w:hAnsi="標楷體" w:hint="eastAsia"/>
          <w:sz w:val="32"/>
          <w:szCs w:val="32"/>
        </w:rPr>
        <w:t> </w:t>
      </w:r>
    </w:p>
    <w:p w:rsidR="00B66460" w:rsidRDefault="00B77AE5" w:rsidP="00B72D2C">
      <w:pPr>
        <w:spacing w:beforeLines="100" w:before="360" w:line="480" w:lineRule="exact"/>
        <w:ind w:rightChars="-142" w:right="-341"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6C5D08">
        <w:rPr>
          <w:rFonts w:ascii="標楷體" w:eastAsia="標楷體" w:hAnsi="標楷體"/>
          <w:sz w:val="32"/>
          <w:szCs w:val="32"/>
        </w:rPr>
        <w:t>為澈底剝奪犯罪利得，斷絕犯罪人之利基及犯罪誘因，將不法所得發還被害人，</w:t>
      </w:r>
      <w:r>
        <w:rPr>
          <w:rFonts w:ascii="標楷體" w:eastAsia="標楷體" w:hAnsi="標楷體"/>
          <w:sz w:val="32"/>
          <w:szCs w:val="32"/>
        </w:rPr>
        <w:t>法</w:t>
      </w:r>
      <w:r w:rsidRPr="006C5D08">
        <w:rPr>
          <w:rFonts w:ascii="標楷體" w:eastAsia="標楷體" w:hAnsi="標楷體" w:hint="eastAsia"/>
          <w:sz w:val="32"/>
          <w:szCs w:val="32"/>
        </w:rPr>
        <w:t>務部行政執行署士林分署（下稱士林分署）</w:t>
      </w:r>
      <w:r w:rsidR="00FC7C53">
        <w:rPr>
          <w:rFonts w:ascii="標楷體" w:eastAsia="標楷體" w:hAnsi="標楷體" w:hint="eastAsia"/>
          <w:sz w:val="32"/>
          <w:szCs w:val="32"/>
        </w:rPr>
        <w:t>首度</w:t>
      </w:r>
      <w:r w:rsidRPr="006C5D08">
        <w:rPr>
          <w:rFonts w:ascii="標楷體" w:eastAsia="標楷體" w:hAnsi="標楷體" w:hint="eastAsia"/>
          <w:sz w:val="32"/>
          <w:szCs w:val="32"/>
        </w:rPr>
        <w:t>與</w:t>
      </w:r>
      <w:r w:rsidR="00577DBE">
        <w:rPr>
          <w:rFonts w:ascii="標楷體" w:eastAsia="標楷體" w:hAnsi="標楷體" w:hint="eastAsia"/>
          <w:sz w:val="32"/>
          <w:szCs w:val="32"/>
        </w:rPr>
        <w:t>臺灣</w:t>
      </w:r>
      <w:r w:rsidR="007E47A8">
        <w:rPr>
          <w:rFonts w:ascii="標楷體" w:eastAsia="標楷體" w:hAnsi="標楷體" w:hint="eastAsia"/>
          <w:bCs/>
          <w:sz w:val="32"/>
          <w:szCs w:val="32"/>
        </w:rPr>
        <w:t>臺北地方檢察署(下稱臺北地檢)</w:t>
      </w:r>
      <w:r w:rsidR="00FC7C53">
        <w:rPr>
          <w:rFonts w:ascii="標楷體" w:eastAsia="標楷體" w:hAnsi="標楷體" w:hint="eastAsia"/>
          <w:bCs/>
          <w:sz w:val="32"/>
          <w:szCs w:val="32"/>
        </w:rPr>
        <w:t>攜手</w:t>
      </w:r>
      <w:r w:rsidRPr="006C5D08">
        <w:rPr>
          <w:rFonts w:ascii="標楷體" w:eastAsia="標楷體" w:hAnsi="標楷體" w:hint="eastAsia"/>
          <w:bCs/>
          <w:sz w:val="32"/>
          <w:szCs w:val="32"/>
        </w:rPr>
        <w:t>合作，辦理偵查中查扣財產之變價。</w:t>
      </w:r>
      <w:r w:rsidR="008632EC">
        <w:rPr>
          <w:rFonts w:ascii="標楷體" w:eastAsia="標楷體" w:hAnsi="標楷體" w:hint="eastAsia"/>
          <w:bCs/>
          <w:sz w:val="32"/>
          <w:szCs w:val="32"/>
        </w:rPr>
        <w:t>於</w:t>
      </w:r>
      <w:r w:rsidRPr="006C5D08">
        <w:rPr>
          <w:rFonts w:ascii="標楷體" w:eastAsia="標楷體" w:hAnsi="標楷體" w:hint="eastAsia"/>
          <w:bCs/>
          <w:sz w:val="32"/>
          <w:szCs w:val="32"/>
        </w:rPr>
        <w:t>111年（下同）</w:t>
      </w:r>
      <w:r w:rsidR="00FC7C53">
        <w:rPr>
          <w:rFonts w:ascii="標楷體" w:eastAsia="標楷體" w:hAnsi="標楷體" w:hint="eastAsia"/>
          <w:bCs/>
          <w:sz w:val="32"/>
          <w:szCs w:val="32"/>
        </w:rPr>
        <w:t>8</w:t>
      </w:r>
      <w:r w:rsidRPr="006C5D08">
        <w:rPr>
          <w:rFonts w:ascii="標楷體" w:eastAsia="標楷體" w:hAnsi="標楷體" w:hint="eastAsia"/>
          <w:bCs/>
          <w:sz w:val="32"/>
          <w:szCs w:val="32"/>
        </w:rPr>
        <w:t>月</w:t>
      </w:r>
      <w:r>
        <w:rPr>
          <w:rFonts w:ascii="標楷體" w:eastAsia="標楷體" w:hAnsi="標楷體" w:hint="eastAsia"/>
          <w:bCs/>
          <w:sz w:val="32"/>
          <w:szCs w:val="32"/>
        </w:rPr>
        <w:t>2</w:t>
      </w:r>
      <w:r w:rsidRPr="006C5D08">
        <w:rPr>
          <w:rFonts w:ascii="標楷體" w:eastAsia="標楷體" w:hAnsi="標楷體" w:hint="eastAsia"/>
          <w:bCs/>
          <w:sz w:val="32"/>
          <w:szCs w:val="32"/>
        </w:rPr>
        <w:t>日下午3時</w:t>
      </w:r>
      <w:r w:rsidR="008632EC">
        <w:rPr>
          <w:rFonts w:ascii="標楷體" w:eastAsia="標楷體" w:hAnsi="標楷體" w:hint="eastAsia"/>
          <w:sz w:val="32"/>
          <w:szCs w:val="32"/>
        </w:rPr>
        <w:t>舉辦本年度暑期第2場的</w:t>
      </w:r>
      <w:r w:rsidR="008632EC" w:rsidRPr="00BC3BAB">
        <w:rPr>
          <w:rFonts w:ascii="標楷體" w:eastAsia="標楷體" w:hAnsi="標楷體" w:hint="eastAsia"/>
          <w:sz w:val="32"/>
          <w:szCs w:val="32"/>
        </w:rPr>
        <w:t>「123全國聯合拍賣日」</w:t>
      </w:r>
      <w:r w:rsidR="008632EC">
        <w:rPr>
          <w:rFonts w:ascii="標楷體" w:eastAsia="標楷體" w:hAnsi="標楷體" w:hint="eastAsia"/>
          <w:sz w:val="32"/>
          <w:szCs w:val="32"/>
        </w:rPr>
        <w:t>活動</w:t>
      </w:r>
      <w:r w:rsidR="0024290D">
        <w:rPr>
          <w:rFonts w:ascii="標楷體" w:eastAsia="標楷體" w:hAnsi="標楷體" w:hint="eastAsia"/>
          <w:bCs/>
          <w:sz w:val="32"/>
          <w:szCs w:val="32"/>
        </w:rPr>
        <w:t>，</w:t>
      </w:r>
      <w:r w:rsidR="00A17A36">
        <w:rPr>
          <w:rFonts w:ascii="標楷體" w:eastAsia="標楷體" w:hAnsi="標楷體" w:hint="eastAsia"/>
          <w:bCs/>
          <w:sz w:val="32"/>
          <w:szCs w:val="32"/>
        </w:rPr>
        <w:t>當</w:t>
      </w:r>
      <w:r w:rsidR="00AA631C">
        <w:rPr>
          <w:rFonts w:ascii="標楷體" w:eastAsia="標楷體" w:hAnsi="標楷體" w:hint="eastAsia"/>
          <w:bCs/>
          <w:sz w:val="32"/>
          <w:szCs w:val="32"/>
        </w:rPr>
        <w:t>日</w:t>
      </w:r>
      <w:r w:rsidR="00A17A36">
        <w:rPr>
          <w:rFonts w:ascii="標楷體" w:eastAsia="標楷體" w:hAnsi="標楷體" w:hint="eastAsia"/>
          <w:bCs/>
          <w:sz w:val="32"/>
          <w:szCs w:val="32"/>
        </w:rPr>
        <w:t>下午天氣陰雨綿綿</w:t>
      </w:r>
      <w:r w:rsidR="00F90D89">
        <w:rPr>
          <w:rFonts w:ascii="標楷體" w:eastAsia="標楷體" w:hAnsi="標楷體" w:hint="eastAsia"/>
          <w:bCs/>
          <w:sz w:val="32"/>
          <w:szCs w:val="32"/>
        </w:rPr>
        <w:t>，</w:t>
      </w:r>
      <w:r w:rsidR="00AA631C">
        <w:rPr>
          <w:rFonts w:ascii="標楷體" w:eastAsia="標楷體" w:hAnsi="標楷體" w:hint="eastAsia"/>
          <w:bCs/>
          <w:sz w:val="32"/>
          <w:szCs w:val="32"/>
        </w:rPr>
        <w:t>卻無法阻擋熱情的民眾</w:t>
      </w:r>
      <w:r w:rsidR="00402A34">
        <w:rPr>
          <w:rFonts w:ascii="標楷體" w:eastAsia="標楷體" w:hAnsi="標楷體" w:hint="eastAsia"/>
          <w:sz w:val="32"/>
          <w:szCs w:val="32"/>
        </w:rPr>
        <w:t>到場</w:t>
      </w:r>
      <w:r w:rsidR="0024290D">
        <w:rPr>
          <w:rFonts w:ascii="標楷體" w:eastAsia="標楷體" w:hAnsi="標楷體" w:hint="eastAsia"/>
          <w:sz w:val="32"/>
          <w:szCs w:val="32"/>
        </w:rPr>
        <w:t>參與，</w:t>
      </w:r>
      <w:r w:rsidR="00331717">
        <w:rPr>
          <w:rFonts w:ascii="標楷體" w:eastAsia="標楷體" w:hAnsi="標楷體" w:hint="eastAsia"/>
          <w:sz w:val="32"/>
          <w:szCs w:val="32"/>
        </w:rPr>
        <w:t>現場</w:t>
      </w:r>
      <w:r w:rsidR="00635E7B">
        <w:rPr>
          <w:rFonts w:ascii="標楷體" w:eastAsia="標楷體" w:hAnsi="標楷體" w:hint="eastAsia"/>
          <w:sz w:val="32"/>
          <w:szCs w:val="32"/>
        </w:rPr>
        <w:t>座無虛席</w:t>
      </w:r>
      <w:r w:rsidR="00270D1B">
        <w:rPr>
          <w:rFonts w:ascii="標楷體" w:eastAsia="標楷體" w:hAnsi="標楷體" w:hint="eastAsia"/>
          <w:sz w:val="32"/>
          <w:szCs w:val="32"/>
        </w:rPr>
        <w:t>，</w:t>
      </w:r>
      <w:r w:rsidR="00331717">
        <w:rPr>
          <w:rFonts w:ascii="標楷體" w:eastAsia="標楷體" w:hAnsi="標楷體" w:hint="eastAsia"/>
          <w:sz w:val="32"/>
          <w:szCs w:val="32"/>
        </w:rPr>
        <w:t>喊價聲此起彼落</w:t>
      </w:r>
      <w:r w:rsidR="00E66AFE">
        <w:rPr>
          <w:rFonts w:ascii="標楷體" w:eastAsia="標楷體" w:hAnsi="標楷體" w:hint="eastAsia"/>
          <w:sz w:val="32"/>
          <w:szCs w:val="32"/>
        </w:rPr>
        <w:t>，</w:t>
      </w:r>
      <w:r w:rsidR="00A6046B">
        <w:rPr>
          <w:rFonts w:ascii="標楷體" w:eastAsia="標楷體" w:hAnsi="標楷體" w:hint="eastAsia"/>
          <w:sz w:val="32"/>
          <w:szCs w:val="32"/>
        </w:rPr>
        <w:t>最終</w:t>
      </w:r>
      <w:r w:rsidR="00270D1B">
        <w:rPr>
          <w:rFonts w:ascii="標楷體" w:eastAsia="標楷體" w:hAnsi="標楷體" w:hint="eastAsia"/>
          <w:sz w:val="32"/>
          <w:szCs w:val="32"/>
        </w:rPr>
        <w:t>成功</w:t>
      </w:r>
      <w:r w:rsidR="00320EF9">
        <w:rPr>
          <w:rFonts w:ascii="標楷體" w:eastAsia="標楷體" w:hAnsi="標楷體" w:hint="eastAsia"/>
          <w:sz w:val="32"/>
          <w:szCs w:val="32"/>
        </w:rPr>
        <w:t>以</w:t>
      </w:r>
      <w:r w:rsidR="00444B87">
        <w:rPr>
          <w:rFonts w:ascii="標楷體" w:eastAsia="標楷體" w:hAnsi="標楷體" w:hint="eastAsia"/>
          <w:sz w:val="32"/>
          <w:szCs w:val="32"/>
        </w:rPr>
        <w:t>新臺幣(下同)</w:t>
      </w:r>
      <w:r w:rsidR="00A6046B">
        <w:rPr>
          <w:rFonts w:ascii="標楷體" w:eastAsia="標楷體" w:hAnsi="標楷體" w:hint="eastAsia"/>
          <w:sz w:val="32"/>
          <w:szCs w:val="32"/>
        </w:rPr>
        <w:t>236</w:t>
      </w:r>
      <w:r w:rsidR="0002259A">
        <w:rPr>
          <w:rFonts w:ascii="標楷體" w:eastAsia="標楷體" w:hAnsi="標楷體" w:hint="eastAsia"/>
          <w:sz w:val="32"/>
          <w:szCs w:val="32"/>
        </w:rPr>
        <w:t>萬元</w:t>
      </w:r>
      <w:r w:rsidR="0014160A">
        <w:rPr>
          <w:rFonts w:ascii="標楷體" w:eastAsia="標楷體" w:hAnsi="標楷體" w:hint="eastAsia"/>
          <w:sz w:val="32"/>
          <w:szCs w:val="32"/>
        </w:rPr>
        <w:t>高價</w:t>
      </w:r>
      <w:r w:rsidR="00270D1B">
        <w:rPr>
          <w:rFonts w:ascii="標楷體" w:eastAsia="標楷體" w:hAnsi="標楷體" w:hint="eastAsia"/>
          <w:sz w:val="32"/>
          <w:szCs w:val="32"/>
        </w:rPr>
        <w:t>將</w:t>
      </w:r>
      <w:r w:rsidR="00E66AFE">
        <w:rPr>
          <w:rFonts w:ascii="標楷體" w:eastAsia="標楷體" w:hAnsi="標楷體" w:hint="eastAsia"/>
          <w:sz w:val="32"/>
          <w:szCs w:val="32"/>
        </w:rPr>
        <w:t>臺北</w:t>
      </w:r>
      <w:r w:rsidR="005740B5" w:rsidRPr="00937D98">
        <w:rPr>
          <w:rFonts w:ascii="標楷體" w:eastAsia="標楷體" w:hAnsi="標楷體" w:hint="eastAsia"/>
          <w:bCs/>
          <w:sz w:val="32"/>
          <w:szCs w:val="32"/>
        </w:rPr>
        <w:t>地檢</w:t>
      </w:r>
      <w:r w:rsidR="005740B5">
        <w:rPr>
          <w:rFonts w:ascii="標楷體" w:eastAsia="標楷體" w:hAnsi="標楷體" w:hint="eastAsia"/>
          <w:bCs/>
          <w:sz w:val="32"/>
          <w:szCs w:val="32"/>
        </w:rPr>
        <w:t>囑託拍賣</w:t>
      </w:r>
      <w:r w:rsidR="00663504">
        <w:rPr>
          <w:rFonts w:ascii="標楷體" w:eastAsia="標楷體" w:hAnsi="標楷體" w:hint="eastAsia"/>
          <w:bCs/>
          <w:sz w:val="32"/>
          <w:szCs w:val="32"/>
        </w:rPr>
        <w:t>之</w:t>
      </w:r>
      <w:r w:rsidR="00E66AFE">
        <w:rPr>
          <w:rFonts w:ascii="標楷體" w:eastAsia="標楷體" w:hAnsi="標楷體" w:hint="eastAsia"/>
          <w:bCs/>
          <w:sz w:val="32"/>
          <w:szCs w:val="32"/>
        </w:rPr>
        <w:t>保時捷</w:t>
      </w:r>
      <w:r w:rsidR="0002259A">
        <w:rPr>
          <w:rFonts w:ascii="標楷體" w:eastAsia="標楷體" w:hAnsi="標楷體" w:hint="eastAsia"/>
          <w:bCs/>
          <w:sz w:val="32"/>
          <w:szCs w:val="32"/>
        </w:rPr>
        <w:t>白</w:t>
      </w:r>
      <w:r w:rsidR="0002259A" w:rsidRPr="006C5D08">
        <w:rPr>
          <w:rFonts w:ascii="標楷體" w:eastAsia="標楷體" w:hAnsi="標楷體" w:hint="eastAsia"/>
          <w:bCs/>
          <w:sz w:val="32"/>
          <w:szCs w:val="32"/>
        </w:rPr>
        <w:t>色</w:t>
      </w:r>
      <w:r w:rsidR="00E66AFE">
        <w:rPr>
          <w:rFonts w:ascii="標楷體" w:eastAsia="標楷體" w:hAnsi="標楷體" w:hint="eastAsia"/>
          <w:bCs/>
          <w:sz w:val="32"/>
          <w:szCs w:val="32"/>
        </w:rPr>
        <w:t>休旅</w:t>
      </w:r>
      <w:r w:rsidR="0002259A" w:rsidRPr="006C5D08">
        <w:rPr>
          <w:rFonts w:ascii="標楷體" w:eastAsia="標楷體" w:hAnsi="標楷體" w:hint="eastAsia"/>
          <w:bCs/>
          <w:sz w:val="32"/>
          <w:szCs w:val="32"/>
        </w:rPr>
        <w:t>車</w:t>
      </w:r>
      <w:r w:rsidR="00592CD4">
        <w:rPr>
          <w:rFonts w:ascii="標楷體" w:eastAsia="標楷體" w:hAnsi="標楷體" w:hint="eastAsia"/>
          <w:bCs/>
          <w:sz w:val="32"/>
          <w:szCs w:val="32"/>
        </w:rPr>
        <w:t>順利拍</w:t>
      </w:r>
      <w:r w:rsidR="00E66AFE">
        <w:rPr>
          <w:rFonts w:ascii="標楷體" w:eastAsia="標楷體" w:hAnsi="標楷體" w:hint="eastAsia"/>
          <w:bCs/>
          <w:sz w:val="32"/>
          <w:szCs w:val="32"/>
        </w:rPr>
        <w:t>定，為</w:t>
      </w:r>
      <w:r w:rsidR="00C80EB7">
        <w:rPr>
          <w:rFonts w:ascii="標楷體" w:eastAsia="標楷體" w:hAnsi="標楷體" w:hint="eastAsia"/>
          <w:bCs/>
          <w:sz w:val="32"/>
          <w:szCs w:val="32"/>
        </w:rPr>
        <w:t>兩機關間的首次合作</w:t>
      </w:r>
      <w:r w:rsidR="0014160A">
        <w:rPr>
          <w:rFonts w:ascii="標楷體" w:eastAsia="標楷體" w:hAnsi="標楷體" w:hint="eastAsia"/>
          <w:bCs/>
          <w:sz w:val="32"/>
          <w:szCs w:val="32"/>
        </w:rPr>
        <w:t>邁出成功的第一步</w:t>
      </w:r>
      <w:r w:rsidR="00B9429B" w:rsidRPr="006C5D08">
        <w:rPr>
          <w:rFonts w:ascii="標楷體" w:eastAsia="標楷體" w:hAnsi="標楷體"/>
          <w:sz w:val="32"/>
          <w:szCs w:val="32"/>
        </w:rPr>
        <w:t>。</w:t>
      </w:r>
    </w:p>
    <w:p w:rsidR="005D4C00" w:rsidRDefault="00950C0C" w:rsidP="00B72D2C">
      <w:pPr>
        <w:spacing w:beforeLines="100" w:before="360" w:line="480" w:lineRule="exact"/>
        <w:ind w:rightChars="-142" w:right="-341"/>
        <w:jc w:val="both"/>
        <w:rPr>
          <w:rFonts w:ascii="標楷體" w:eastAsia="標楷體" w:hAnsi="標楷體"/>
          <w:bCs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35699A">
        <w:rPr>
          <w:rFonts w:ascii="標楷體" w:eastAsia="標楷體" w:hAnsi="標楷體" w:hint="eastAsia"/>
          <w:sz w:val="32"/>
          <w:szCs w:val="32"/>
        </w:rPr>
        <w:t xml:space="preserve">  </w:t>
      </w:r>
      <w:r w:rsidR="00B9352B">
        <w:rPr>
          <w:rFonts w:ascii="標楷體" w:eastAsia="標楷體" w:hAnsi="標楷體" w:hint="eastAsia"/>
          <w:sz w:val="32"/>
          <w:szCs w:val="32"/>
        </w:rPr>
        <w:t>本次</w:t>
      </w:r>
      <w:r w:rsidR="007F5B5C">
        <w:rPr>
          <w:rFonts w:ascii="標楷體" w:eastAsia="標楷體" w:hAnsi="標楷體" w:hint="eastAsia"/>
          <w:sz w:val="32"/>
          <w:szCs w:val="32"/>
        </w:rPr>
        <w:t>8月2日「</w:t>
      </w:r>
      <w:r w:rsidR="001E37DE">
        <w:rPr>
          <w:rFonts w:ascii="標楷體" w:eastAsia="標楷體" w:hAnsi="標楷體" w:hint="eastAsia"/>
          <w:sz w:val="32"/>
          <w:szCs w:val="32"/>
        </w:rPr>
        <w:t>123聯合</w:t>
      </w:r>
      <w:r w:rsidRPr="00BC3BAB">
        <w:rPr>
          <w:rFonts w:ascii="標楷體" w:eastAsia="標楷體" w:hAnsi="標楷體" w:hint="eastAsia"/>
          <w:sz w:val="32"/>
          <w:szCs w:val="32"/>
        </w:rPr>
        <w:t>拍賣</w:t>
      </w:r>
      <w:r w:rsidR="007F5B5C">
        <w:rPr>
          <w:rFonts w:ascii="標楷體" w:eastAsia="標楷體" w:hAnsi="標楷體" w:hint="eastAsia"/>
          <w:sz w:val="32"/>
          <w:szCs w:val="32"/>
        </w:rPr>
        <w:t>日」</w:t>
      </w:r>
      <w:r w:rsidR="001E37DE">
        <w:rPr>
          <w:rFonts w:ascii="標楷體" w:eastAsia="標楷體" w:hAnsi="標楷體" w:hint="eastAsia"/>
          <w:sz w:val="32"/>
          <w:szCs w:val="32"/>
        </w:rPr>
        <w:t>活動</w:t>
      </w:r>
      <w:r w:rsidR="0087546F">
        <w:rPr>
          <w:rFonts w:ascii="標楷體" w:eastAsia="標楷體" w:hAnsi="標楷體" w:hint="eastAsia"/>
          <w:sz w:val="32"/>
          <w:szCs w:val="32"/>
        </w:rPr>
        <w:t>最受矚目的</w:t>
      </w:r>
      <w:r w:rsidR="007F5B5C">
        <w:rPr>
          <w:rFonts w:ascii="標楷體" w:eastAsia="標楷體" w:hAnsi="標楷體" w:hint="eastAsia"/>
          <w:sz w:val="32"/>
          <w:szCs w:val="32"/>
        </w:rPr>
        <w:t>物件</w:t>
      </w:r>
      <w:r w:rsidR="001257B9">
        <w:rPr>
          <w:rFonts w:ascii="標楷體" w:eastAsia="標楷體" w:hAnsi="標楷體" w:hint="eastAsia"/>
          <w:sz w:val="32"/>
          <w:szCs w:val="32"/>
        </w:rPr>
        <w:t>，</w:t>
      </w:r>
      <w:r w:rsidR="0087546F">
        <w:rPr>
          <w:rFonts w:ascii="標楷體" w:eastAsia="標楷體" w:hAnsi="標楷體" w:hint="eastAsia"/>
          <w:sz w:val="32"/>
          <w:szCs w:val="32"/>
        </w:rPr>
        <w:t>莫過於</w:t>
      </w:r>
      <w:r w:rsidR="007F5B5C">
        <w:rPr>
          <w:rFonts w:ascii="標楷體" w:eastAsia="標楷體" w:hAnsi="標楷體" w:hint="eastAsia"/>
          <w:sz w:val="32"/>
          <w:szCs w:val="32"/>
        </w:rPr>
        <w:t>臺北</w:t>
      </w:r>
      <w:r w:rsidR="00E06AD6">
        <w:rPr>
          <w:rFonts w:ascii="標楷體" w:eastAsia="標楷體" w:hAnsi="標楷體" w:hint="eastAsia"/>
          <w:sz w:val="32"/>
          <w:szCs w:val="32"/>
        </w:rPr>
        <w:t>地檢</w:t>
      </w:r>
      <w:r w:rsidR="004E2F10">
        <w:rPr>
          <w:rFonts w:ascii="標楷體" w:eastAsia="標楷體" w:hAnsi="標楷體" w:hint="eastAsia"/>
          <w:sz w:val="32"/>
          <w:szCs w:val="32"/>
        </w:rPr>
        <w:t>因偵辦洪姓被告涉嫌詐欺等案件所查扣並囑託變價的</w:t>
      </w:r>
      <w:r w:rsidR="00686BD7">
        <w:rPr>
          <w:rFonts w:ascii="標楷體" w:eastAsia="標楷體" w:hAnsi="標楷體" w:hint="eastAsia"/>
          <w:sz w:val="32"/>
          <w:szCs w:val="32"/>
        </w:rPr>
        <w:t>一輛</w:t>
      </w:r>
      <w:r w:rsidR="00D44D20">
        <w:rPr>
          <w:rFonts w:ascii="標楷體" w:eastAsia="標楷體" w:hAnsi="標楷體" w:hint="eastAsia"/>
          <w:sz w:val="32"/>
          <w:szCs w:val="32"/>
        </w:rPr>
        <w:t>白</w:t>
      </w:r>
      <w:r w:rsidR="00686BD7" w:rsidRPr="006C5D08">
        <w:rPr>
          <w:rFonts w:ascii="標楷體" w:eastAsia="標楷體" w:hAnsi="標楷體" w:hint="eastAsia"/>
          <w:bCs/>
          <w:sz w:val="32"/>
          <w:szCs w:val="32"/>
        </w:rPr>
        <w:t>色保時捷休旅車</w:t>
      </w:r>
      <w:r w:rsidR="007B2EC4">
        <w:rPr>
          <w:rFonts w:ascii="標楷體" w:eastAsia="標楷體" w:hAnsi="標楷體" w:hint="eastAsia"/>
          <w:bCs/>
          <w:sz w:val="32"/>
          <w:szCs w:val="32"/>
        </w:rPr>
        <w:t>(下稱系爭車輛)</w:t>
      </w:r>
      <w:r w:rsidR="002D254A">
        <w:rPr>
          <w:rFonts w:ascii="標楷體" w:eastAsia="標楷體" w:hAnsi="標楷體" w:hint="eastAsia"/>
          <w:bCs/>
          <w:sz w:val="32"/>
          <w:szCs w:val="28"/>
        </w:rPr>
        <w:t>，</w:t>
      </w:r>
      <w:r w:rsidR="00D36F85">
        <w:rPr>
          <w:rFonts w:ascii="標楷體" w:eastAsia="標楷體" w:hAnsi="標楷體" w:hint="eastAsia"/>
          <w:bCs/>
          <w:sz w:val="32"/>
          <w:szCs w:val="28"/>
        </w:rPr>
        <w:t>該車</w:t>
      </w:r>
      <w:r w:rsidR="00107415">
        <w:rPr>
          <w:rFonts w:ascii="標楷體" w:eastAsia="標楷體" w:hAnsi="標楷體" w:hint="eastAsia"/>
          <w:bCs/>
          <w:sz w:val="32"/>
          <w:szCs w:val="28"/>
        </w:rPr>
        <w:t>出廠</w:t>
      </w:r>
      <w:r w:rsidR="00597344">
        <w:rPr>
          <w:rFonts w:ascii="標楷體" w:eastAsia="標楷體" w:hAnsi="標楷體" w:hint="eastAsia"/>
          <w:bCs/>
          <w:sz w:val="32"/>
          <w:szCs w:val="28"/>
        </w:rPr>
        <w:t>僅剛滿</w:t>
      </w:r>
      <w:r w:rsidR="00D44D20">
        <w:rPr>
          <w:rFonts w:ascii="標楷體" w:eastAsia="標楷體" w:hAnsi="標楷體" w:hint="eastAsia"/>
          <w:bCs/>
          <w:sz w:val="32"/>
          <w:szCs w:val="28"/>
        </w:rPr>
        <w:t>3年而已</w:t>
      </w:r>
      <w:r w:rsidR="00D36F85">
        <w:rPr>
          <w:rFonts w:ascii="標楷體" w:eastAsia="標楷體" w:hAnsi="標楷體" w:hint="eastAsia"/>
          <w:bCs/>
          <w:sz w:val="32"/>
          <w:szCs w:val="28"/>
        </w:rPr>
        <w:t>，</w:t>
      </w:r>
      <w:r w:rsidR="00AA5ED1">
        <w:rPr>
          <w:rFonts w:ascii="標楷體" w:eastAsia="標楷體" w:hAnsi="標楷體" w:hint="eastAsia"/>
          <w:bCs/>
          <w:sz w:val="32"/>
          <w:szCs w:val="28"/>
        </w:rPr>
        <w:t>可說是近來少見車齡相</w:t>
      </w:r>
      <w:r w:rsidR="00597344">
        <w:rPr>
          <w:rFonts w:ascii="標楷體" w:eastAsia="標楷體" w:hAnsi="標楷體" w:hint="eastAsia"/>
          <w:bCs/>
          <w:sz w:val="32"/>
          <w:szCs w:val="28"/>
        </w:rPr>
        <w:t>對較</w:t>
      </w:r>
      <w:r w:rsidR="00AA5ED1">
        <w:rPr>
          <w:rFonts w:ascii="標楷體" w:eastAsia="標楷體" w:hAnsi="標楷體" w:hint="eastAsia"/>
          <w:bCs/>
          <w:sz w:val="32"/>
          <w:szCs w:val="28"/>
        </w:rPr>
        <w:t>年輕的車輛，</w:t>
      </w:r>
      <w:r w:rsidR="00244ED3">
        <w:rPr>
          <w:rFonts w:ascii="標楷體" w:eastAsia="標楷體" w:hAnsi="標楷體" w:hint="eastAsia"/>
          <w:bCs/>
          <w:sz w:val="32"/>
          <w:szCs w:val="28"/>
        </w:rPr>
        <w:t>使用之里程數</w:t>
      </w:r>
      <w:r w:rsidR="00FC662E">
        <w:rPr>
          <w:rFonts w:ascii="標楷體" w:eastAsia="標楷體" w:hAnsi="標楷體" w:hint="eastAsia"/>
          <w:bCs/>
          <w:sz w:val="32"/>
          <w:szCs w:val="28"/>
        </w:rPr>
        <w:t>僅約1萬7千餘公里</w:t>
      </w:r>
      <w:r w:rsidR="00244ED3">
        <w:rPr>
          <w:rFonts w:ascii="標楷體" w:eastAsia="標楷體" w:hAnsi="標楷體" w:hint="eastAsia"/>
          <w:bCs/>
          <w:sz w:val="32"/>
          <w:szCs w:val="28"/>
        </w:rPr>
        <w:t>，</w:t>
      </w:r>
      <w:r w:rsidR="00D36F85">
        <w:rPr>
          <w:rFonts w:ascii="標楷體" w:eastAsia="標楷體" w:hAnsi="標楷體" w:hint="eastAsia"/>
          <w:bCs/>
          <w:sz w:val="32"/>
          <w:szCs w:val="28"/>
        </w:rPr>
        <w:t>車況</w:t>
      </w:r>
      <w:r w:rsidR="00C200AB">
        <w:rPr>
          <w:rFonts w:ascii="標楷體" w:eastAsia="標楷體" w:hAnsi="標楷體" w:hint="eastAsia"/>
          <w:bCs/>
          <w:sz w:val="32"/>
          <w:szCs w:val="28"/>
        </w:rPr>
        <w:t>維持</w:t>
      </w:r>
      <w:r w:rsidR="00D36F85">
        <w:rPr>
          <w:rFonts w:ascii="標楷體" w:eastAsia="標楷體" w:hAnsi="標楷體" w:hint="eastAsia"/>
          <w:bCs/>
          <w:sz w:val="32"/>
          <w:szCs w:val="28"/>
        </w:rPr>
        <w:t>相當良好，配備一應俱全，</w:t>
      </w:r>
      <w:r w:rsidR="000E1B83">
        <w:rPr>
          <w:rFonts w:ascii="標楷體" w:eastAsia="標楷體" w:hAnsi="標楷體" w:hint="eastAsia"/>
          <w:bCs/>
          <w:sz w:val="32"/>
          <w:szCs w:val="28"/>
        </w:rPr>
        <w:t>可謂低調奢華又</w:t>
      </w:r>
      <w:r w:rsidR="005D4C00">
        <w:rPr>
          <w:rFonts w:ascii="標楷體" w:eastAsia="標楷體" w:hAnsi="標楷體" w:hint="eastAsia"/>
          <w:bCs/>
          <w:sz w:val="32"/>
          <w:szCs w:val="28"/>
        </w:rPr>
        <w:t>實用。事實上，</w:t>
      </w:r>
      <w:r w:rsidR="00ED26E4">
        <w:rPr>
          <w:rFonts w:ascii="標楷體" w:eastAsia="標楷體" w:hAnsi="標楷體" w:hint="eastAsia"/>
          <w:bCs/>
          <w:sz w:val="32"/>
          <w:szCs w:val="28"/>
        </w:rPr>
        <w:t>保時捷</w:t>
      </w:r>
      <w:r w:rsidR="002F53FB">
        <w:rPr>
          <w:rFonts w:ascii="標楷體" w:eastAsia="標楷體" w:hAnsi="標楷體" w:hint="eastAsia"/>
          <w:bCs/>
          <w:sz w:val="32"/>
          <w:szCs w:val="28"/>
        </w:rPr>
        <w:t>目前</w:t>
      </w:r>
      <w:r w:rsidR="00ED26E4">
        <w:rPr>
          <w:rFonts w:ascii="標楷體" w:eastAsia="標楷體" w:hAnsi="標楷體" w:hint="eastAsia"/>
          <w:bCs/>
          <w:sz w:val="32"/>
          <w:szCs w:val="28"/>
        </w:rPr>
        <w:t>在臺灣市場相當受到歡迎，</w:t>
      </w:r>
      <w:r w:rsidR="001124A6">
        <w:rPr>
          <w:rFonts w:ascii="標楷體" w:eastAsia="標楷體" w:hAnsi="標楷體" w:hint="eastAsia"/>
          <w:bCs/>
          <w:sz w:val="32"/>
          <w:szCs w:val="28"/>
        </w:rPr>
        <w:t>本次拍賣的M</w:t>
      </w:r>
      <w:r w:rsidR="00CC07D3">
        <w:rPr>
          <w:rFonts w:ascii="標楷體" w:eastAsia="標楷體" w:hAnsi="標楷體" w:hint="eastAsia"/>
          <w:bCs/>
          <w:sz w:val="32"/>
          <w:szCs w:val="28"/>
        </w:rPr>
        <w:t>ACAN系列算是保時捷最熱門的車款之一</w:t>
      </w:r>
      <w:r w:rsidR="00143462">
        <w:rPr>
          <w:rFonts w:ascii="標楷體" w:eastAsia="標楷體" w:hAnsi="標楷體" w:hint="eastAsia"/>
          <w:bCs/>
          <w:sz w:val="32"/>
          <w:szCs w:val="28"/>
        </w:rPr>
        <w:t>，有一句業界相當流行的話：「沒有舊的保時捷，只有新的車主！」代表保時捷</w:t>
      </w:r>
      <w:r w:rsidR="002F53FB">
        <w:rPr>
          <w:rFonts w:ascii="標楷體" w:eastAsia="標楷體" w:hAnsi="標楷體" w:hint="eastAsia"/>
          <w:bCs/>
          <w:sz w:val="32"/>
          <w:szCs w:val="28"/>
        </w:rPr>
        <w:t>非常保值，是可以傳承的，</w:t>
      </w:r>
      <w:r w:rsidR="001941BA">
        <w:rPr>
          <w:rFonts w:ascii="標楷體" w:eastAsia="標楷體" w:hAnsi="標楷體" w:hint="eastAsia"/>
          <w:bCs/>
          <w:sz w:val="32"/>
          <w:szCs w:val="28"/>
        </w:rPr>
        <w:t>歷久彌新，完</w:t>
      </w:r>
      <w:r w:rsidR="001941BA">
        <w:rPr>
          <w:rFonts w:ascii="標楷體" w:eastAsia="標楷體" w:hAnsi="標楷體" w:hint="eastAsia"/>
          <w:bCs/>
          <w:sz w:val="32"/>
          <w:szCs w:val="28"/>
        </w:rPr>
        <w:lastRenderedPageBreak/>
        <w:t>全不會有退流行的感覺。</w:t>
      </w:r>
      <w:r w:rsidR="0065225B">
        <w:rPr>
          <w:rFonts w:ascii="標楷體" w:eastAsia="標楷體" w:hAnsi="標楷體" w:hint="eastAsia"/>
          <w:bCs/>
          <w:sz w:val="32"/>
          <w:szCs w:val="28"/>
        </w:rPr>
        <w:t>本案臺北地檢為</w:t>
      </w:r>
      <w:r w:rsidR="007B2EC4">
        <w:rPr>
          <w:rFonts w:ascii="標楷體" w:eastAsia="標楷體" w:hAnsi="標楷體" w:hint="eastAsia"/>
          <w:bCs/>
          <w:sz w:val="32"/>
          <w:szCs w:val="28"/>
        </w:rPr>
        <w:t>避免</w:t>
      </w:r>
      <w:r w:rsidR="0065225B">
        <w:rPr>
          <w:rFonts w:ascii="標楷體" w:eastAsia="標楷體" w:hAnsi="標楷體" w:hint="eastAsia"/>
          <w:bCs/>
          <w:sz w:val="32"/>
          <w:szCs w:val="28"/>
        </w:rPr>
        <w:t>偵查中被告</w:t>
      </w:r>
      <w:r w:rsidR="00037966">
        <w:rPr>
          <w:rFonts w:ascii="標楷體" w:eastAsia="標楷體" w:hAnsi="標楷體" w:hint="eastAsia"/>
          <w:bCs/>
          <w:sz w:val="32"/>
          <w:szCs w:val="28"/>
        </w:rPr>
        <w:t>遭</w:t>
      </w:r>
      <w:r w:rsidR="0065225B">
        <w:rPr>
          <w:rFonts w:ascii="標楷體" w:eastAsia="標楷體" w:hAnsi="標楷體" w:hint="eastAsia"/>
          <w:bCs/>
          <w:sz w:val="32"/>
          <w:szCs w:val="28"/>
        </w:rPr>
        <w:t>查扣之</w:t>
      </w:r>
      <w:r w:rsidR="00C27096">
        <w:rPr>
          <w:rFonts w:ascii="標楷體" w:eastAsia="標楷體" w:hAnsi="標楷體" w:hint="eastAsia"/>
          <w:bCs/>
          <w:sz w:val="32"/>
          <w:szCs w:val="28"/>
        </w:rPr>
        <w:t>財產</w:t>
      </w:r>
      <w:r w:rsidR="007B2EC4">
        <w:rPr>
          <w:rFonts w:ascii="標楷體" w:eastAsia="標楷體" w:hAnsi="標楷體" w:hint="eastAsia"/>
          <w:bCs/>
          <w:sz w:val="32"/>
          <w:szCs w:val="28"/>
        </w:rPr>
        <w:t>價值因時間流逝而有</w:t>
      </w:r>
      <w:r w:rsidR="00037966">
        <w:rPr>
          <w:rFonts w:ascii="標楷體" w:eastAsia="標楷體" w:hAnsi="標楷體" w:hint="eastAsia"/>
          <w:bCs/>
          <w:sz w:val="32"/>
          <w:szCs w:val="28"/>
        </w:rPr>
        <w:t>大幅</w:t>
      </w:r>
      <w:r w:rsidR="007B2EC4">
        <w:rPr>
          <w:rFonts w:ascii="標楷體" w:eastAsia="標楷體" w:hAnsi="標楷體" w:hint="eastAsia"/>
          <w:bCs/>
          <w:sz w:val="32"/>
          <w:szCs w:val="28"/>
        </w:rPr>
        <w:t>減損之虞，</w:t>
      </w:r>
      <w:r w:rsidR="005F31E2">
        <w:rPr>
          <w:rFonts w:ascii="標楷體" w:eastAsia="標楷體" w:hAnsi="標楷體" w:hint="eastAsia"/>
          <w:bCs/>
          <w:sz w:val="32"/>
          <w:szCs w:val="28"/>
        </w:rPr>
        <w:t>原囑託臺北分署進行變價，因系爭車輛停放於</w:t>
      </w:r>
      <w:r w:rsidR="003D4E72">
        <w:rPr>
          <w:rFonts w:ascii="標楷體" w:eastAsia="標楷體" w:hAnsi="標楷體" w:hint="eastAsia"/>
          <w:bCs/>
          <w:sz w:val="32"/>
          <w:szCs w:val="28"/>
        </w:rPr>
        <w:t>士林</w:t>
      </w:r>
      <w:r w:rsidR="005F31E2">
        <w:rPr>
          <w:rFonts w:ascii="標楷體" w:eastAsia="標楷體" w:hAnsi="標楷體" w:hint="eastAsia"/>
          <w:bCs/>
          <w:sz w:val="32"/>
          <w:szCs w:val="28"/>
        </w:rPr>
        <w:t>分署轄區</w:t>
      </w:r>
      <w:r w:rsidR="007374DA">
        <w:rPr>
          <w:rFonts w:ascii="標楷體" w:eastAsia="標楷體" w:hAnsi="標楷體" w:hint="eastAsia"/>
          <w:bCs/>
          <w:sz w:val="32"/>
          <w:szCs w:val="28"/>
        </w:rPr>
        <w:t>內</w:t>
      </w:r>
      <w:r w:rsidR="005F31E2">
        <w:rPr>
          <w:rFonts w:ascii="標楷體" w:eastAsia="標楷體" w:hAnsi="標楷體" w:hint="eastAsia"/>
          <w:bCs/>
          <w:sz w:val="32"/>
          <w:szCs w:val="28"/>
        </w:rPr>
        <w:t>，</w:t>
      </w:r>
      <w:r w:rsidR="00037966">
        <w:rPr>
          <w:rFonts w:ascii="標楷體" w:eastAsia="標楷體" w:hAnsi="標楷體" w:hint="eastAsia"/>
          <w:bCs/>
          <w:sz w:val="32"/>
          <w:szCs w:val="28"/>
        </w:rPr>
        <w:t>再</w:t>
      </w:r>
      <w:r w:rsidR="005F31E2">
        <w:rPr>
          <w:rFonts w:ascii="標楷體" w:eastAsia="標楷體" w:hAnsi="標楷體" w:hint="eastAsia"/>
          <w:bCs/>
          <w:sz w:val="32"/>
          <w:szCs w:val="28"/>
        </w:rPr>
        <w:t>由臺北分署</w:t>
      </w:r>
      <w:r w:rsidR="0065225B">
        <w:rPr>
          <w:rFonts w:ascii="標楷體" w:eastAsia="標楷體" w:hAnsi="標楷體" w:hint="eastAsia"/>
          <w:bCs/>
          <w:sz w:val="32"/>
          <w:szCs w:val="28"/>
        </w:rPr>
        <w:t>於7月20日</w:t>
      </w:r>
      <w:r w:rsidR="005F31E2">
        <w:rPr>
          <w:rFonts w:ascii="標楷體" w:eastAsia="標楷體" w:hAnsi="標楷體" w:hint="eastAsia"/>
          <w:bCs/>
          <w:sz w:val="32"/>
          <w:szCs w:val="28"/>
        </w:rPr>
        <w:t>轉囑託</w:t>
      </w:r>
      <w:r w:rsidR="003D4E72">
        <w:rPr>
          <w:rFonts w:ascii="標楷體" w:eastAsia="標楷體" w:hAnsi="標楷體" w:hint="eastAsia"/>
          <w:bCs/>
          <w:sz w:val="32"/>
          <w:szCs w:val="28"/>
        </w:rPr>
        <w:t>士林</w:t>
      </w:r>
      <w:r w:rsidR="00DB4B3B">
        <w:rPr>
          <w:rFonts w:ascii="標楷體" w:eastAsia="標楷體" w:hAnsi="標楷體" w:hint="eastAsia"/>
          <w:bCs/>
          <w:sz w:val="32"/>
          <w:szCs w:val="28"/>
        </w:rPr>
        <w:t>分署來進行變價</w:t>
      </w:r>
      <w:r w:rsidR="005F31E2">
        <w:rPr>
          <w:rFonts w:ascii="標楷體" w:eastAsia="標楷體" w:hAnsi="標楷體" w:hint="eastAsia"/>
          <w:bCs/>
          <w:sz w:val="32"/>
          <w:szCs w:val="28"/>
        </w:rPr>
        <w:t>。</w:t>
      </w:r>
      <w:r w:rsidR="003D4E72">
        <w:rPr>
          <w:rFonts w:ascii="標楷體" w:eastAsia="標楷體" w:hAnsi="標楷體" w:hint="eastAsia"/>
          <w:bCs/>
          <w:sz w:val="32"/>
          <w:szCs w:val="28"/>
        </w:rPr>
        <w:t>士林</w:t>
      </w:r>
      <w:r w:rsidR="007374DA">
        <w:rPr>
          <w:rFonts w:ascii="標楷體" w:eastAsia="標楷體" w:hAnsi="標楷體" w:hint="eastAsia"/>
          <w:bCs/>
          <w:sz w:val="32"/>
          <w:szCs w:val="28"/>
        </w:rPr>
        <w:t>分署收案後，</w:t>
      </w:r>
      <w:r w:rsidR="00037966">
        <w:rPr>
          <w:rFonts w:ascii="標楷體" w:eastAsia="標楷體" w:hAnsi="標楷體" w:hint="eastAsia"/>
          <w:bCs/>
          <w:sz w:val="32"/>
          <w:szCs w:val="28"/>
        </w:rPr>
        <w:t>得知系爭車輛</w:t>
      </w:r>
      <w:r w:rsidR="0095336F">
        <w:rPr>
          <w:rFonts w:ascii="標楷體" w:eastAsia="標楷體" w:hAnsi="標楷體" w:hint="eastAsia"/>
          <w:bCs/>
          <w:sz w:val="32"/>
          <w:szCs w:val="28"/>
        </w:rPr>
        <w:t>暫時</w:t>
      </w:r>
      <w:r w:rsidR="00037966">
        <w:rPr>
          <w:rFonts w:ascii="標楷體" w:eastAsia="標楷體" w:hAnsi="標楷體" w:hint="eastAsia"/>
          <w:bCs/>
          <w:sz w:val="32"/>
          <w:szCs w:val="28"/>
        </w:rPr>
        <w:t>停放於</w:t>
      </w:r>
      <w:r w:rsidR="004E4158">
        <w:rPr>
          <w:rFonts w:ascii="標楷體" w:eastAsia="標楷體" w:hAnsi="標楷體" w:hint="eastAsia"/>
          <w:bCs/>
          <w:sz w:val="32"/>
          <w:szCs w:val="28"/>
        </w:rPr>
        <w:t>北投區</w:t>
      </w:r>
      <w:r w:rsidR="00037966">
        <w:rPr>
          <w:rFonts w:ascii="標楷體" w:eastAsia="標楷體" w:hAnsi="標楷體" w:hint="eastAsia"/>
          <w:bCs/>
          <w:sz w:val="32"/>
          <w:szCs w:val="28"/>
        </w:rPr>
        <w:t>室外</w:t>
      </w:r>
      <w:r w:rsidR="0095336F">
        <w:rPr>
          <w:rFonts w:ascii="標楷體" w:eastAsia="標楷體" w:hAnsi="標楷體" w:hint="eastAsia"/>
          <w:bCs/>
          <w:sz w:val="32"/>
          <w:szCs w:val="28"/>
        </w:rPr>
        <w:t>之</w:t>
      </w:r>
      <w:r w:rsidR="00037966">
        <w:rPr>
          <w:rFonts w:ascii="標楷體" w:eastAsia="標楷體" w:hAnsi="標楷體" w:hint="eastAsia"/>
          <w:bCs/>
          <w:sz w:val="32"/>
          <w:szCs w:val="28"/>
        </w:rPr>
        <w:t>露天停車場，即迅速</w:t>
      </w:r>
      <w:r w:rsidR="00507766">
        <w:rPr>
          <w:rFonts w:ascii="標楷體" w:eastAsia="標楷體" w:hAnsi="標楷體" w:hint="eastAsia"/>
          <w:bCs/>
          <w:sz w:val="32"/>
          <w:szCs w:val="28"/>
        </w:rPr>
        <w:t>與臺北地檢</w:t>
      </w:r>
      <w:r w:rsidR="0095336F">
        <w:rPr>
          <w:rFonts w:ascii="標楷體" w:eastAsia="標楷體" w:hAnsi="標楷體" w:hint="eastAsia"/>
          <w:bCs/>
          <w:sz w:val="32"/>
          <w:szCs w:val="28"/>
        </w:rPr>
        <w:t>取得</w:t>
      </w:r>
      <w:r w:rsidR="00507766">
        <w:rPr>
          <w:rFonts w:ascii="標楷體" w:eastAsia="標楷體" w:hAnsi="標楷體" w:hint="eastAsia"/>
          <w:bCs/>
          <w:sz w:val="32"/>
          <w:szCs w:val="28"/>
        </w:rPr>
        <w:t>聯繫，希望將系爭車輛移至</w:t>
      </w:r>
      <w:r w:rsidR="00210590">
        <w:rPr>
          <w:rFonts w:ascii="標楷體" w:eastAsia="標楷體" w:hAnsi="標楷體" w:hint="eastAsia"/>
          <w:bCs/>
          <w:sz w:val="32"/>
          <w:szCs w:val="28"/>
        </w:rPr>
        <w:t>士林</w:t>
      </w:r>
      <w:r w:rsidR="00507766">
        <w:rPr>
          <w:rFonts w:ascii="標楷體" w:eastAsia="標楷體" w:hAnsi="標楷體" w:hint="eastAsia"/>
          <w:bCs/>
          <w:sz w:val="32"/>
          <w:szCs w:val="28"/>
        </w:rPr>
        <w:t>分署地下停車場</w:t>
      </w:r>
      <w:r w:rsidR="0095336F">
        <w:rPr>
          <w:rFonts w:ascii="標楷體" w:eastAsia="標楷體" w:hAnsi="標楷體" w:hint="eastAsia"/>
          <w:bCs/>
          <w:sz w:val="32"/>
          <w:szCs w:val="28"/>
        </w:rPr>
        <w:t>停放保管</w:t>
      </w:r>
      <w:r w:rsidR="00507766">
        <w:rPr>
          <w:rFonts w:ascii="標楷體" w:eastAsia="標楷體" w:hAnsi="標楷體" w:hint="eastAsia"/>
          <w:bCs/>
          <w:sz w:val="32"/>
          <w:szCs w:val="28"/>
        </w:rPr>
        <w:t>，</w:t>
      </w:r>
      <w:r w:rsidR="0095336F">
        <w:rPr>
          <w:rFonts w:ascii="標楷體" w:eastAsia="標楷體" w:hAnsi="標楷體" w:hint="eastAsia"/>
          <w:bCs/>
          <w:sz w:val="32"/>
          <w:szCs w:val="28"/>
        </w:rPr>
        <w:t>臺北地</w:t>
      </w:r>
      <w:r w:rsidR="009241A7">
        <w:rPr>
          <w:rFonts w:ascii="標楷體" w:eastAsia="標楷體" w:hAnsi="標楷體" w:hint="eastAsia"/>
          <w:bCs/>
          <w:sz w:val="32"/>
          <w:szCs w:val="28"/>
        </w:rPr>
        <w:t>檢</w:t>
      </w:r>
      <w:r w:rsidR="0095336F">
        <w:rPr>
          <w:rFonts w:ascii="標楷體" w:eastAsia="標楷體" w:hAnsi="標楷體" w:hint="eastAsia"/>
          <w:bCs/>
          <w:sz w:val="32"/>
          <w:szCs w:val="28"/>
        </w:rPr>
        <w:t>立即</w:t>
      </w:r>
      <w:r w:rsidR="009241A7">
        <w:rPr>
          <w:rFonts w:ascii="標楷體" w:eastAsia="標楷體" w:hAnsi="標楷體" w:hint="eastAsia"/>
          <w:bCs/>
          <w:sz w:val="32"/>
          <w:szCs w:val="28"/>
        </w:rPr>
        <w:t>連</w:t>
      </w:r>
      <w:r w:rsidR="0095336F">
        <w:rPr>
          <w:rFonts w:ascii="標楷體" w:eastAsia="標楷體" w:hAnsi="標楷體" w:hint="eastAsia"/>
          <w:bCs/>
          <w:sz w:val="32"/>
          <w:szCs w:val="28"/>
        </w:rPr>
        <w:t>絡相關</w:t>
      </w:r>
      <w:r w:rsidR="009241A7">
        <w:rPr>
          <w:rFonts w:ascii="標楷體" w:eastAsia="標楷體" w:hAnsi="標楷體" w:hint="eastAsia"/>
          <w:bCs/>
          <w:sz w:val="32"/>
          <w:szCs w:val="28"/>
        </w:rPr>
        <w:t>人員於當日下午即將車輛完成移置動作</w:t>
      </w:r>
      <w:r w:rsidR="004E4158">
        <w:rPr>
          <w:rFonts w:ascii="標楷體" w:eastAsia="標楷體" w:hAnsi="標楷體" w:hint="eastAsia"/>
          <w:bCs/>
          <w:sz w:val="32"/>
          <w:szCs w:val="28"/>
        </w:rPr>
        <w:t>。</w:t>
      </w:r>
      <w:r w:rsidR="00B16C9B">
        <w:rPr>
          <w:rFonts w:ascii="標楷體" w:eastAsia="標楷體" w:hAnsi="標楷體" w:hint="eastAsia"/>
          <w:bCs/>
          <w:sz w:val="32"/>
          <w:szCs w:val="28"/>
        </w:rPr>
        <w:t>士林</w:t>
      </w:r>
      <w:r w:rsidR="004E4158">
        <w:rPr>
          <w:rFonts w:ascii="標楷體" w:eastAsia="標楷體" w:hAnsi="標楷體" w:hint="eastAsia"/>
          <w:bCs/>
          <w:sz w:val="32"/>
          <w:szCs w:val="28"/>
        </w:rPr>
        <w:t>分署完成接交車輛後，</w:t>
      </w:r>
      <w:r w:rsidR="0014698B">
        <w:rPr>
          <w:rFonts w:ascii="標楷體" w:eastAsia="標楷體" w:hAnsi="標楷體" w:hint="eastAsia"/>
          <w:bCs/>
          <w:sz w:val="32"/>
          <w:szCs w:val="28"/>
        </w:rPr>
        <w:t>為</w:t>
      </w:r>
      <w:r w:rsidR="00175465">
        <w:rPr>
          <w:rFonts w:ascii="標楷體" w:eastAsia="標楷體" w:hAnsi="標楷體" w:hint="eastAsia"/>
          <w:bCs/>
          <w:sz w:val="32"/>
          <w:szCs w:val="28"/>
        </w:rPr>
        <w:t>爭取</w:t>
      </w:r>
      <w:r w:rsidR="00551A11">
        <w:rPr>
          <w:rFonts w:ascii="標楷體" w:eastAsia="標楷體" w:hAnsi="標楷體" w:hint="eastAsia"/>
          <w:bCs/>
          <w:sz w:val="32"/>
          <w:szCs w:val="28"/>
        </w:rPr>
        <w:t>執行</w:t>
      </w:r>
      <w:r w:rsidR="00175465">
        <w:rPr>
          <w:rFonts w:ascii="標楷體" w:eastAsia="標楷體" w:hAnsi="標楷體" w:hint="eastAsia"/>
          <w:bCs/>
          <w:sz w:val="32"/>
          <w:szCs w:val="28"/>
        </w:rPr>
        <w:t>時效，在短短10多</w:t>
      </w:r>
      <w:r w:rsidR="00B16C9B">
        <w:rPr>
          <w:rFonts w:ascii="標楷體" w:eastAsia="標楷體" w:hAnsi="標楷體" w:hint="eastAsia"/>
          <w:bCs/>
          <w:sz w:val="32"/>
          <w:szCs w:val="28"/>
        </w:rPr>
        <w:t>天</w:t>
      </w:r>
      <w:r w:rsidR="00175465">
        <w:rPr>
          <w:rFonts w:ascii="標楷體" w:eastAsia="標楷體" w:hAnsi="標楷體" w:hint="eastAsia"/>
          <w:bCs/>
          <w:sz w:val="32"/>
          <w:szCs w:val="28"/>
        </w:rPr>
        <w:t>內接續完成鑑價、詢價</w:t>
      </w:r>
      <w:r w:rsidR="0014698B">
        <w:rPr>
          <w:rFonts w:ascii="標楷體" w:eastAsia="標楷體" w:hAnsi="標楷體" w:hint="eastAsia"/>
          <w:bCs/>
          <w:sz w:val="32"/>
          <w:szCs w:val="28"/>
        </w:rPr>
        <w:t>及相關資料之查詢後，即訂定拍賣條件並公告拍賣，</w:t>
      </w:r>
      <w:r w:rsidR="00BB37A5">
        <w:rPr>
          <w:rFonts w:ascii="標楷體" w:eastAsia="標楷體" w:hAnsi="標楷體" w:hint="eastAsia"/>
          <w:bCs/>
          <w:sz w:val="32"/>
          <w:szCs w:val="28"/>
        </w:rPr>
        <w:t>由於民眾對系爭車輛詢問度相當高，</w:t>
      </w:r>
      <w:r w:rsidR="001053CC">
        <w:rPr>
          <w:rFonts w:ascii="標楷體" w:eastAsia="標楷體" w:hAnsi="標楷體" w:hint="eastAsia"/>
          <w:bCs/>
          <w:sz w:val="32"/>
          <w:szCs w:val="28"/>
        </w:rPr>
        <w:t>本分署特別於拍賣前訂定賞車時間，讓民眾有充分時間</w:t>
      </w:r>
      <w:r w:rsidR="00BA387D">
        <w:rPr>
          <w:rFonts w:ascii="標楷體" w:eastAsia="標楷體" w:hAnsi="標楷體" w:hint="eastAsia"/>
          <w:bCs/>
          <w:sz w:val="32"/>
          <w:szCs w:val="28"/>
        </w:rPr>
        <w:t>仔細查看車輛內外狀況，</w:t>
      </w:r>
      <w:r w:rsidR="00CC0898">
        <w:rPr>
          <w:rFonts w:ascii="標楷體" w:eastAsia="標楷體" w:hAnsi="標楷體" w:hint="eastAsia"/>
          <w:bCs/>
          <w:sz w:val="32"/>
          <w:szCs w:val="28"/>
        </w:rPr>
        <w:t>頗受好評，</w:t>
      </w:r>
      <w:r w:rsidR="00BA387D">
        <w:rPr>
          <w:rFonts w:ascii="標楷體" w:eastAsia="標楷體" w:hAnsi="標楷體" w:hint="eastAsia"/>
          <w:bCs/>
          <w:sz w:val="32"/>
          <w:szCs w:val="28"/>
        </w:rPr>
        <w:t>另</w:t>
      </w:r>
      <w:r w:rsidR="00CC0898">
        <w:rPr>
          <w:rFonts w:ascii="標楷體" w:eastAsia="標楷體" w:hAnsi="標楷體" w:hint="eastAsia"/>
          <w:bCs/>
          <w:sz w:val="32"/>
          <w:szCs w:val="28"/>
        </w:rPr>
        <w:t>本分署</w:t>
      </w:r>
      <w:r w:rsidR="00BA387D">
        <w:rPr>
          <w:rFonts w:ascii="標楷體" w:eastAsia="標楷體" w:hAnsi="標楷體" w:hint="eastAsia"/>
          <w:bCs/>
          <w:sz w:val="32"/>
          <w:szCs w:val="28"/>
        </w:rPr>
        <w:t>也</w:t>
      </w:r>
      <w:r w:rsidR="00CC0898">
        <w:rPr>
          <w:rFonts w:ascii="標楷體" w:eastAsia="標楷體" w:hAnsi="標楷體" w:hint="eastAsia"/>
          <w:bCs/>
          <w:sz w:val="32"/>
          <w:szCs w:val="28"/>
        </w:rPr>
        <w:t>事先</w:t>
      </w:r>
      <w:r w:rsidR="00BA387D">
        <w:rPr>
          <w:rFonts w:ascii="標楷體" w:eastAsia="標楷體" w:hAnsi="標楷體" w:hint="eastAsia"/>
          <w:bCs/>
          <w:sz w:val="32"/>
          <w:szCs w:val="28"/>
        </w:rPr>
        <w:t>特別發布新聞加以宣傳，</w:t>
      </w:r>
      <w:r w:rsidR="00CC0898">
        <w:rPr>
          <w:rFonts w:ascii="標楷體" w:eastAsia="標楷體" w:hAnsi="標楷體" w:hint="eastAsia"/>
          <w:bCs/>
          <w:sz w:val="32"/>
          <w:szCs w:val="28"/>
        </w:rPr>
        <w:t>感謝</w:t>
      </w:r>
      <w:r w:rsidR="00BA387D">
        <w:rPr>
          <w:rFonts w:ascii="標楷體" w:eastAsia="標楷體" w:hAnsi="標楷體" w:hint="eastAsia"/>
          <w:bCs/>
          <w:sz w:val="32"/>
          <w:szCs w:val="28"/>
        </w:rPr>
        <w:t>多家媒體</w:t>
      </w:r>
      <w:r w:rsidR="00CC0898">
        <w:rPr>
          <w:rFonts w:ascii="標楷體" w:eastAsia="標楷體" w:hAnsi="標楷體" w:hint="eastAsia"/>
          <w:bCs/>
          <w:sz w:val="32"/>
          <w:szCs w:val="28"/>
        </w:rPr>
        <w:t>協助</w:t>
      </w:r>
      <w:r w:rsidR="00BA387D">
        <w:rPr>
          <w:rFonts w:ascii="標楷體" w:eastAsia="標楷體" w:hAnsi="標楷體" w:hint="eastAsia"/>
          <w:bCs/>
          <w:sz w:val="32"/>
          <w:szCs w:val="28"/>
        </w:rPr>
        <w:t>刊登</w:t>
      </w:r>
      <w:r w:rsidR="007425D9">
        <w:rPr>
          <w:rFonts w:ascii="標楷體" w:eastAsia="標楷體" w:hAnsi="標楷體" w:hint="eastAsia"/>
          <w:bCs/>
          <w:sz w:val="32"/>
          <w:szCs w:val="28"/>
        </w:rPr>
        <w:t>行銷</w:t>
      </w:r>
      <w:r w:rsidR="00BA387D">
        <w:rPr>
          <w:rFonts w:ascii="標楷體" w:eastAsia="標楷體" w:hAnsi="標楷體" w:hint="eastAsia"/>
          <w:bCs/>
          <w:sz w:val="32"/>
          <w:szCs w:val="28"/>
        </w:rPr>
        <w:t>，</w:t>
      </w:r>
      <w:r w:rsidR="009D0666">
        <w:rPr>
          <w:rFonts w:ascii="標楷體" w:eastAsia="標楷體" w:hAnsi="標楷體" w:hint="eastAsia"/>
          <w:bCs/>
          <w:sz w:val="32"/>
          <w:szCs w:val="28"/>
        </w:rPr>
        <w:t>拍賣當日經歷多達33次之競價，</w:t>
      </w:r>
      <w:r w:rsidR="00655809">
        <w:rPr>
          <w:rFonts w:ascii="標楷體" w:eastAsia="標楷體" w:hAnsi="標楷體" w:hint="eastAsia"/>
          <w:bCs/>
          <w:sz w:val="32"/>
          <w:szCs w:val="28"/>
        </w:rPr>
        <w:t>最終</w:t>
      </w:r>
      <w:r w:rsidR="009D0666">
        <w:rPr>
          <w:rFonts w:ascii="標楷體" w:eastAsia="標楷體" w:hAnsi="標楷體" w:hint="eastAsia"/>
          <w:bCs/>
          <w:sz w:val="32"/>
          <w:szCs w:val="28"/>
        </w:rPr>
        <w:t>由某中古車商以236萬元之</w:t>
      </w:r>
      <w:r w:rsidR="00655809">
        <w:rPr>
          <w:rFonts w:ascii="標楷體" w:eastAsia="標楷體" w:hAnsi="標楷體" w:hint="eastAsia"/>
          <w:bCs/>
          <w:sz w:val="32"/>
          <w:szCs w:val="28"/>
        </w:rPr>
        <w:t>創新</w:t>
      </w:r>
      <w:r w:rsidR="009D0666">
        <w:rPr>
          <w:rFonts w:ascii="標楷體" w:eastAsia="標楷體" w:hAnsi="標楷體" w:hint="eastAsia"/>
          <w:bCs/>
          <w:sz w:val="32"/>
          <w:szCs w:val="28"/>
        </w:rPr>
        <w:t>高價</w:t>
      </w:r>
      <w:r w:rsidR="00655809">
        <w:rPr>
          <w:rFonts w:ascii="標楷體" w:eastAsia="標楷體" w:hAnsi="標楷體" w:hint="eastAsia"/>
          <w:bCs/>
          <w:sz w:val="32"/>
          <w:szCs w:val="28"/>
        </w:rPr>
        <w:t>得標，</w:t>
      </w:r>
      <w:r w:rsidR="007425D9">
        <w:rPr>
          <w:rFonts w:ascii="標楷體" w:eastAsia="標楷體" w:hAnsi="標楷體" w:hint="eastAsia"/>
          <w:bCs/>
          <w:sz w:val="32"/>
          <w:szCs w:val="28"/>
        </w:rPr>
        <w:t>得標人直呼</w:t>
      </w:r>
      <w:r w:rsidR="00510796">
        <w:rPr>
          <w:rFonts w:ascii="標楷體" w:eastAsia="標楷體" w:hAnsi="標楷體" w:hint="eastAsia"/>
          <w:bCs/>
          <w:sz w:val="32"/>
          <w:szCs w:val="28"/>
        </w:rPr>
        <w:t>太值得！</w:t>
      </w:r>
    </w:p>
    <w:p w:rsidR="00B66460" w:rsidRDefault="00DA0411" w:rsidP="00B72D2C">
      <w:pPr>
        <w:spacing w:beforeLines="100" w:before="360" w:line="480" w:lineRule="exact"/>
        <w:ind w:rightChars="-142" w:right="-341"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  <w:r w:rsidRPr="006E49BD">
        <w:rPr>
          <w:rFonts w:ascii="標楷體" w:eastAsia="標楷體" w:hAnsi="標楷體" w:hint="eastAsia"/>
          <w:sz w:val="32"/>
          <w:szCs w:val="32"/>
        </w:rPr>
        <w:t>任何人都不得保有犯罪所得是長久存在的普世基本法律原則，士林分署</w:t>
      </w:r>
      <w:r w:rsidR="007407C6">
        <w:rPr>
          <w:rFonts w:ascii="標楷體" w:eastAsia="標楷體" w:hAnsi="標楷體" w:hint="eastAsia"/>
          <w:sz w:val="32"/>
          <w:szCs w:val="32"/>
        </w:rPr>
        <w:t>未來仍</w:t>
      </w:r>
      <w:r w:rsidRPr="006E49BD">
        <w:rPr>
          <w:rFonts w:ascii="標楷體" w:eastAsia="標楷體" w:hAnsi="標楷體" w:hint="eastAsia"/>
          <w:sz w:val="32"/>
          <w:szCs w:val="32"/>
        </w:rPr>
        <w:t>積極</w:t>
      </w:r>
      <w:r w:rsidR="00E15D06">
        <w:rPr>
          <w:rFonts w:ascii="標楷體" w:eastAsia="標楷體" w:hAnsi="標楷體" w:hint="eastAsia"/>
          <w:sz w:val="32"/>
          <w:szCs w:val="32"/>
        </w:rPr>
        <w:t>與</w:t>
      </w:r>
      <w:r w:rsidRPr="006E49BD">
        <w:rPr>
          <w:rFonts w:ascii="標楷體" w:eastAsia="標楷體" w:hAnsi="標楷體" w:hint="eastAsia"/>
          <w:sz w:val="32"/>
          <w:szCs w:val="32"/>
        </w:rPr>
        <w:t>地檢</w:t>
      </w:r>
      <w:r w:rsidR="00A3403C">
        <w:rPr>
          <w:rFonts w:ascii="標楷體" w:eastAsia="標楷體" w:hAnsi="標楷體" w:hint="eastAsia"/>
          <w:sz w:val="32"/>
          <w:szCs w:val="32"/>
        </w:rPr>
        <w:t>署</w:t>
      </w:r>
      <w:r w:rsidR="00E15D06">
        <w:rPr>
          <w:rFonts w:ascii="標楷體" w:eastAsia="標楷體" w:hAnsi="標楷體" w:hint="eastAsia"/>
          <w:sz w:val="32"/>
          <w:szCs w:val="32"/>
        </w:rPr>
        <w:t>合作，</w:t>
      </w:r>
      <w:r w:rsidRPr="006E49BD">
        <w:rPr>
          <w:rFonts w:ascii="標楷體" w:eastAsia="標楷體" w:hAnsi="標楷體" w:hint="eastAsia"/>
          <w:sz w:val="32"/>
          <w:szCs w:val="32"/>
        </w:rPr>
        <w:t>辦理「偵查中</w:t>
      </w:r>
      <w:r w:rsidR="007407C6">
        <w:rPr>
          <w:rFonts w:ascii="標楷體" w:eastAsia="標楷體" w:hAnsi="標楷體" w:hint="eastAsia"/>
          <w:sz w:val="32"/>
          <w:szCs w:val="32"/>
        </w:rPr>
        <w:t>及判決確定後</w:t>
      </w:r>
      <w:r w:rsidRPr="006E49BD">
        <w:rPr>
          <w:rFonts w:ascii="標楷體" w:eastAsia="標楷體" w:hAnsi="標楷體" w:hint="eastAsia"/>
          <w:sz w:val="32"/>
          <w:szCs w:val="32"/>
        </w:rPr>
        <w:t>查扣財產之變價」</w:t>
      </w:r>
      <w:r w:rsidR="007A44DA">
        <w:rPr>
          <w:rFonts w:ascii="標楷體" w:eastAsia="標楷體" w:hAnsi="標楷體" w:hint="eastAsia"/>
          <w:sz w:val="32"/>
          <w:szCs w:val="32"/>
        </w:rPr>
        <w:t>，</w:t>
      </w:r>
      <w:r w:rsidR="002A4D43">
        <w:rPr>
          <w:rFonts w:ascii="標楷體" w:eastAsia="標楷體" w:hAnsi="標楷體" w:hint="eastAsia"/>
          <w:sz w:val="32"/>
          <w:szCs w:val="32"/>
        </w:rPr>
        <w:t>以</w:t>
      </w:r>
      <w:r w:rsidR="002A4D43">
        <w:rPr>
          <w:rFonts w:eastAsia="標楷體" w:hAnsi="標楷體" w:hint="eastAsia"/>
          <w:sz w:val="32"/>
          <w:szCs w:val="32"/>
        </w:rPr>
        <w:t>落實刑法沒收新制，並有利贓證物之減量與監管</w:t>
      </w:r>
      <w:r w:rsidR="000C73D5">
        <w:rPr>
          <w:rFonts w:eastAsia="標楷體" w:hAnsi="標楷體" w:hint="eastAsia"/>
          <w:sz w:val="32"/>
          <w:szCs w:val="32"/>
        </w:rPr>
        <w:t>。</w:t>
      </w:r>
      <w:r w:rsidR="004C2702" w:rsidRPr="006E49BD">
        <w:rPr>
          <w:rFonts w:ascii="標楷體" w:eastAsia="標楷體" w:hAnsi="標楷體" w:cs="標楷體" w:hint="eastAsia"/>
          <w:sz w:val="32"/>
          <w:szCs w:val="32"/>
        </w:rPr>
        <w:t>士林分署也</w:t>
      </w:r>
      <w:r w:rsidR="004C2702" w:rsidRPr="006E49BD">
        <w:rPr>
          <w:rFonts w:ascii="標楷體" w:eastAsia="標楷體" w:hAnsi="標楷體"/>
          <w:sz w:val="32"/>
          <w:szCs w:val="32"/>
        </w:rPr>
        <w:t>再次</w:t>
      </w:r>
      <w:r w:rsidR="004C2702" w:rsidRPr="006E49BD">
        <w:rPr>
          <w:rFonts w:ascii="標楷體" w:eastAsia="標楷體" w:hAnsi="標楷體" w:hint="eastAsia"/>
          <w:sz w:val="32"/>
          <w:szCs w:val="32"/>
        </w:rPr>
        <w:t>感謝</w:t>
      </w:r>
      <w:r w:rsidR="004C2702" w:rsidRPr="006E49BD">
        <w:rPr>
          <w:rFonts w:ascii="標楷體" w:eastAsia="標楷體" w:hAnsi="標楷體" w:cs="標楷體"/>
          <w:sz w:val="32"/>
          <w:szCs w:val="32"/>
        </w:rPr>
        <w:t>民眾</w:t>
      </w:r>
      <w:r w:rsidR="004C2702" w:rsidRPr="006E49BD">
        <w:rPr>
          <w:rFonts w:ascii="標楷體" w:eastAsia="標楷體" w:hAnsi="標楷體" w:cs="標楷體" w:hint="eastAsia"/>
          <w:sz w:val="32"/>
          <w:szCs w:val="32"/>
        </w:rPr>
        <w:t>踴躍參與</w:t>
      </w:r>
      <w:r w:rsidR="001F2B80">
        <w:rPr>
          <w:rFonts w:ascii="標楷體" w:eastAsia="標楷體" w:hAnsi="標楷體" w:cs="標楷體" w:hint="eastAsia"/>
          <w:sz w:val="32"/>
          <w:szCs w:val="32"/>
        </w:rPr>
        <w:t>8</w:t>
      </w:r>
      <w:r w:rsidR="00427D91">
        <w:rPr>
          <w:rFonts w:ascii="標楷體" w:eastAsia="標楷體" w:hAnsi="標楷體" w:cs="標楷體" w:hint="eastAsia"/>
          <w:sz w:val="32"/>
          <w:szCs w:val="32"/>
        </w:rPr>
        <w:t>月2日</w:t>
      </w:r>
      <w:r w:rsidR="001F2B80">
        <w:rPr>
          <w:rFonts w:ascii="標楷體" w:eastAsia="標楷體" w:hAnsi="標楷體" w:cs="標楷體" w:hint="eastAsia"/>
          <w:sz w:val="32"/>
          <w:szCs w:val="32"/>
        </w:rPr>
        <w:t>所舉辦</w:t>
      </w:r>
      <w:r w:rsidR="00D8544E">
        <w:rPr>
          <w:rFonts w:ascii="標楷體" w:eastAsia="標楷體" w:hAnsi="標楷體" w:cs="標楷體" w:hint="eastAsia"/>
          <w:sz w:val="32"/>
          <w:szCs w:val="32"/>
        </w:rPr>
        <w:t>的</w:t>
      </w:r>
      <w:r w:rsidR="001F2B80" w:rsidRPr="00BC3BAB">
        <w:rPr>
          <w:rFonts w:ascii="標楷體" w:eastAsia="標楷體" w:hAnsi="標楷體" w:hint="eastAsia"/>
          <w:sz w:val="32"/>
          <w:szCs w:val="32"/>
        </w:rPr>
        <w:t>「123全國聯合拍賣日」</w:t>
      </w:r>
      <w:r w:rsidR="001F2B80">
        <w:rPr>
          <w:rFonts w:ascii="標楷體" w:eastAsia="標楷體" w:hAnsi="標楷體" w:hint="eastAsia"/>
          <w:sz w:val="32"/>
          <w:szCs w:val="32"/>
        </w:rPr>
        <w:t>活動</w:t>
      </w:r>
      <w:r w:rsidR="007A44DA">
        <w:rPr>
          <w:rFonts w:ascii="標楷體" w:eastAsia="標楷體" w:hAnsi="標楷體" w:cs="標楷體" w:hint="eastAsia"/>
          <w:sz w:val="32"/>
          <w:szCs w:val="32"/>
        </w:rPr>
        <w:t>，</w:t>
      </w:r>
      <w:r w:rsidR="000B44F1">
        <w:rPr>
          <w:rFonts w:ascii="標楷體" w:eastAsia="標楷體" w:hAnsi="標楷體" w:cs="標楷體" w:hint="eastAsia"/>
          <w:sz w:val="32"/>
          <w:szCs w:val="32"/>
        </w:rPr>
        <w:t>期待下次拍賣會相見。</w:t>
      </w:r>
      <w:r w:rsidR="00A3403C">
        <w:rPr>
          <w:rFonts w:ascii="標楷體" w:eastAsia="標楷體" w:hAnsi="標楷體" w:hint="eastAsia"/>
          <w:sz w:val="32"/>
          <w:szCs w:val="32"/>
        </w:rPr>
        <w:t>近日疫情雖有趨緩現象，惟仍請民眾保持警覺，</w:t>
      </w:r>
      <w:r w:rsidR="000B44F1">
        <w:rPr>
          <w:rFonts w:ascii="標楷體" w:eastAsia="標楷體" w:hAnsi="標楷體" w:hint="eastAsia"/>
          <w:sz w:val="32"/>
          <w:szCs w:val="32"/>
        </w:rPr>
        <w:t>未來</w:t>
      </w:r>
      <w:r w:rsidR="00A3403C">
        <w:rPr>
          <w:rFonts w:ascii="標楷體" w:eastAsia="標楷體" w:hAnsi="標楷體" w:hint="eastAsia"/>
          <w:sz w:val="32"/>
          <w:szCs w:val="32"/>
        </w:rPr>
        <w:t>的</w:t>
      </w:r>
      <w:r w:rsidR="00A3403C" w:rsidRPr="005737AE">
        <w:rPr>
          <w:rFonts w:ascii="標楷體" w:eastAsia="標楷體" w:hAnsi="標楷體" w:hint="eastAsia"/>
          <w:sz w:val="32"/>
        </w:rPr>
        <w:t>拍賣活動將持續配合中央流行疫情指揮中心各項防疫指引，除於</w:t>
      </w:r>
      <w:r w:rsidR="00A3403C">
        <w:rPr>
          <w:rFonts w:ascii="標楷體" w:eastAsia="標楷體" w:hAnsi="標楷體" w:hint="eastAsia"/>
          <w:sz w:val="32"/>
        </w:rPr>
        <w:t>大門</w:t>
      </w:r>
      <w:r w:rsidR="00A3403C" w:rsidRPr="005737AE">
        <w:rPr>
          <w:rFonts w:ascii="標楷體" w:eastAsia="標楷體" w:hAnsi="標楷體" w:hint="eastAsia"/>
          <w:sz w:val="32"/>
        </w:rPr>
        <w:t>入口處配合量測體溫，並以酒精作手部清潔外，</w:t>
      </w:r>
      <w:r w:rsidR="00A3403C">
        <w:rPr>
          <w:rFonts w:ascii="標楷體" w:eastAsia="標楷體" w:hAnsi="標楷體" w:hint="eastAsia"/>
          <w:sz w:val="32"/>
        </w:rPr>
        <w:t>也會</w:t>
      </w:r>
      <w:r w:rsidR="00A3403C" w:rsidRPr="005737AE">
        <w:rPr>
          <w:rFonts w:ascii="標楷體" w:eastAsia="標楷體" w:hAnsi="標楷體" w:hint="eastAsia"/>
          <w:sz w:val="32"/>
        </w:rPr>
        <w:t>請參與投標</w:t>
      </w:r>
      <w:r w:rsidR="00A3403C">
        <w:rPr>
          <w:rFonts w:ascii="標楷體" w:eastAsia="標楷體" w:hAnsi="標楷體" w:hint="eastAsia"/>
          <w:sz w:val="32"/>
        </w:rPr>
        <w:t>應買</w:t>
      </w:r>
      <w:r w:rsidR="00A3403C" w:rsidRPr="005737AE">
        <w:rPr>
          <w:rFonts w:ascii="標楷體" w:eastAsia="標楷體" w:hAnsi="標楷體" w:hint="eastAsia"/>
          <w:sz w:val="32"/>
        </w:rPr>
        <w:t>之民眾適時保持社交安全距離並配戴口罩，讓我們大家</w:t>
      </w:r>
      <w:r w:rsidR="00A3403C" w:rsidRPr="005737AE">
        <w:rPr>
          <w:rFonts w:ascii="標楷體" w:eastAsia="標楷體" w:hAnsi="標楷體" w:cs="Arial" w:hint="eastAsia"/>
          <w:color w:val="333333"/>
          <w:sz w:val="32"/>
          <w:szCs w:val="32"/>
        </w:rPr>
        <w:t>共同</w:t>
      </w:r>
      <w:r w:rsidR="00A3403C">
        <w:rPr>
          <w:rFonts w:ascii="標楷體" w:eastAsia="標楷體" w:hAnsi="標楷體" w:cs="Arial" w:hint="eastAsia"/>
          <w:color w:val="333333"/>
          <w:sz w:val="32"/>
          <w:szCs w:val="32"/>
        </w:rPr>
        <w:t>守護台灣得來不易的</w:t>
      </w:r>
      <w:r w:rsidR="00A3403C" w:rsidRPr="005737AE">
        <w:rPr>
          <w:rFonts w:ascii="標楷體" w:eastAsia="標楷體" w:hAnsi="標楷體" w:cs="Arial"/>
          <w:color w:val="333333"/>
          <w:sz w:val="32"/>
          <w:szCs w:val="32"/>
        </w:rPr>
        <w:t>為防疫</w:t>
      </w:r>
      <w:r w:rsidR="00A3403C">
        <w:rPr>
          <w:rFonts w:ascii="標楷體" w:eastAsia="標楷體" w:hAnsi="標楷體" w:cs="Arial" w:hint="eastAsia"/>
          <w:color w:val="333333"/>
          <w:sz w:val="32"/>
          <w:szCs w:val="32"/>
        </w:rPr>
        <w:t>成果</w:t>
      </w:r>
      <w:r w:rsidR="00A3403C" w:rsidRPr="005737AE">
        <w:rPr>
          <w:rFonts w:ascii="標楷體" w:eastAsia="標楷體" w:hAnsi="標楷體" w:hint="eastAsia"/>
          <w:sz w:val="32"/>
        </w:rPr>
        <w:t>。</w:t>
      </w:r>
    </w:p>
    <w:p w:rsidR="00B05264" w:rsidRPr="00F85007" w:rsidRDefault="004C2702" w:rsidP="008F13C6">
      <w:pPr>
        <w:spacing w:beforeLines="100" w:before="360" w:line="480" w:lineRule="exact"/>
        <w:ind w:firstLineChars="200" w:firstLine="560"/>
        <w:jc w:val="both"/>
        <w:rPr>
          <w:rFonts w:ascii="標楷體" w:eastAsia="標楷體" w:hAnsi="標楷體" w:hint="eastAsia"/>
          <w:sz w:val="32"/>
          <w:szCs w:val="32"/>
        </w:rPr>
      </w:pPr>
      <w:r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 xml:space="preserve"> </w:t>
      </w:r>
      <w:r w:rsidR="005B70B1"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>(網址：</w:t>
      </w:r>
      <w:hyperlink r:id="rId9" w:history="1">
        <w:r w:rsidR="005B70B1" w:rsidRPr="004770A3">
          <w:rPr>
            <w:rStyle w:val="a9"/>
            <w:rFonts w:ascii="標楷體" w:eastAsia="標楷體" w:hAnsi="標楷體"/>
            <w:sz w:val="32"/>
            <w:szCs w:val="32"/>
          </w:rPr>
          <w:t>http://www.sly.moj.gov.tw</w:t>
        </w:r>
      </w:hyperlink>
      <w:r w:rsidR="005B70B1" w:rsidRPr="00F85007">
        <w:rPr>
          <w:rFonts w:ascii="標楷體" w:eastAsia="標楷體" w:hAnsi="標楷體" w:hint="eastAsia"/>
          <w:sz w:val="32"/>
          <w:szCs w:val="32"/>
        </w:rPr>
        <w:t>)</w:t>
      </w:r>
    </w:p>
    <w:sectPr w:rsidR="00B05264" w:rsidRPr="00F8500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24" w:rsidRDefault="00FE4824">
      <w:r>
        <w:separator/>
      </w:r>
    </w:p>
  </w:endnote>
  <w:endnote w:type="continuationSeparator" w:id="0">
    <w:p w:rsidR="00FE4824" w:rsidRDefault="00FE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F64AE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F64A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24" w:rsidRDefault="00FE4824">
      <w:r>
        <w:separator/>
      </w:r>
    </w:p>
  </w:footnote>
  <w:footnote w:type="continuationSeparator" w:id="0">
    <w:p w:rsidR="00FE4824" w:rsidRDefault="00FE4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3D3A"/>
    <w:rsid w:val="00004044"/>
    <w:rsid w:val="00005669"/>
    <w:rsid w:val="00006570"/>
    <w:rsid w:val="0001031E"/>
    <w:rsid w:val="00012422"/>
    <w:rsid w:val="0001442A"/>
    <w:rsid w:val="00014C54"/>
    <w:rsid w:val="000173F9"/>
    <w:rsid w:val="00017A7F"/>
    <w:rsid w:val="000214FB"/>
    <w:rsid w:val="0002259A"/>
    <w:rsid w:val="00024471"/>
    <w:rsid w:val="000258CF"/>
    <w:rsid w:val="00027F70"/>
    <w:rsid w:val="0003053D"/>
    <w:rsid w:val="00031C9A"/>
    <w:rsid w:val="00032DA7"/>
    <w:rsid w:val="00033B59"/>
    <w:rsid w:val="00037966"/>
    <w:rsid w:val="00040144"/>
    <w:rsid w:val="000415DF"/>
    <w:rsid w:val="0004217B"/>
    <w:rsid w:val="00042E8F"/>
    <w:rsid w:val="00045578"/>
    <w:rsid w:val="00045C7A"/>
    <w:rsid w:val="00053379"/>
    <w:rsid w:val="00053B2E"/>
    <w:rsid w:val="00055CB6"/>
    <w:rsid w:val="000608CC"/>
    <w:rsid w:val="00062BC7"/>
    <w:rsid w:val="00063777"/>
    <w:rsid w:val="00064D42"/>
    <w:rsid w:val="0007582D"/>
    <w:rsid w:val="00076B07"/>
    <w:rsid w:val="00082D9D"/>
    <w:rsid w:val="00083553"/>
    <w:rsid w:val="00085D23"/>
    <w:rsid w:val="00087CEB"/>
    <w:rsid w:val="00092E62"/>
    <w:rsid w:val="00093105"/>
    <w:rsid w:val="00093188"/>
    <w:rsid w:val="00094367"/>
    <w:rsid w:val="000943A8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A76FF"/>
    <w:rsid w:val="000B1501"/>
    <w:rsid w:val="000B244E"/>
    <w:rsid w:val="000B419F"/>
    <w:rsid w:val="000B44F1"/>
    <w:rsid w:val="000B5797"/>
    <w:rsid w:val="000B6CFE"/>
    <w:rsid w:val="000B7098"/>
    <w:rsid w:val="000C0F74"/>
    <w:rsid w:val="000C13F4"/>
    <w:rsid w:val="000C66BB"/>
    <w:rsid w:val="000C73D5"/>
    <w:rsid w:val="000D1304"/>
    <w:rsid w:val="000D1A00"/>
    <w:rsid w:val="000D1A1D"/>
    <w:rsid w:val="000D1BE8"/>
    <w:rsid w:val="000D2742"/>
    <w:rsid w:val="000D3444"/>
    <w:rsid w:val="000D34DF"/>
    <w:rsid w:val="000D4FB2"/>
    <w:rsid w:val="000D5FB3"/>
    <w:rsid w:val="000E0A36"/>
    <w:rsid w:val="000E1B83"/>
    <w:rsid w:val="000E5BCE"/>
    <w:rsid w:val="000E5C82"/>
    <w:rsid w:val="000E5DE5"/>
    <w:rsid w:val="000E6D14"/>
    <w:rsid w:val="000F0283"/>
    <w:rsid w:val="000F172C"/>
    <w:rsid w:val="000F596B"/>
    <w:rsid w:val="001012A8"/>
    <w:rsid w:val="001053CC"/>
    <w:rsid w:val="00107415"/>
    <w:rsid w:val="00107ACA"/>
    <w:rsid w:val="001115EF"/>
    <w:rsid w:val="001116EB"/>
    <w:rsid w:val="001124A6"/>
    <w:rsid w:val="0011348B"/>
    <w:rsid w:val="00115E77"/>
    <w:rsid w:val="00117701"/>
    <w:rsid w:val="001205D9"/>
    <w:rsid w:val="00122D3D"/>
    <w:rsid w:val="001238B6"/>
    <w:rsid w:val="00123D87"/>
    <w:rsid w:val="00124464"/>
    <w:rsid w:val="00125044"/>
    <w:rsid w:val="001257B9"/>
    <w:rsid w:val="0012630C"/>
    <w:rsid w:val="0012715E"/>
    <w:rsid w:val="001326D3"/>
    <w:rsid w:val="00132F07"/>
    <w:rsid w:val="00135FB7"/>
    <w:rsid w:val="0014024F"/>
    <w:rsid w:val="00140FE5"/>
    <w:rsid w:val="00141174"/>
    <w:rsid w:val="0014160A"/>
    <w:rsid w:val="00143462"/>
    <w:rsid w:val="001459D6"/>
    <w:rsid w:val="00145AF8"/>
    <w:rsid w:val="0014698B"/>
    <w:rsid w:val="00146A06"/>
    <w:rsid w:val="00146B25"/>
    <w:rsid w:val="001470C3"/>
    <w:rsid w:val="00147667"/>
    <w:rsid w:val="0015304C"/>
    <w:rsid w:val="0015493F"/>
    <w:rsid w:val="00155F66"/>
    <w:rsid w:val="00156B2D"/>
    <w:rsid w:val="00157CFF"/>
    <w:rsid w:val="00163461"/>
    <w:rsid w:val="00165620"/>
    <w:rsid w:val="00170051"/>
    <w:rsid w:val="001701D2"/>
    <w:rsid w:val="001724F3"/>
    <w:rsid w:val="0017376F"/>
    <w:rsid w:val="00173A4C"/>
    <w:rsid w:val="00175465"/>
    <w:rsid w:val="00177CF9"/>
    <w:rsid w:val="001801E5"/>
    <w:rsid w:val="001810F7"/>
    <w:rsid w:val="001829C8"/>
    <w:rsid w:val="0018613D"/>
    <w:rsid w:val="001864F1"/>
    <w:rsid w:val="00186B50"/>
    <w:rsid w:val="00193611"/>
    <w:rsid w:val="00193D4D"/>
    <w:rsid w:val="001941BA"/>
    <w:rsid w:val="00194323"/>
    <w:rsid w:val="00194C32"/>
    <w:rsid w:val="00194E00"/>
    <w:rsid w:val="0019673A"/>
    <w:rsid w:val="001A0AF9"/>
    <w:rsid w:val="001A15BC"/>
    <w:rsid w:val="001A1C5C"/>
    <w:rsid w:val="001A4BC4"/>
    <w:rsid w:val="001A7989"/>
    <w:rsid w:val="001B05AD"/>
    <w:rsid w:val="001B0776"/>
    <w:rsid w:val="001B1B8F"/>
    <w:rsid w:val="001B3297"/>
    <w:rsid w:val="001B3939"/>
    <w:rsid w:val="001B3BD0"/>
    <w:rsid w:val="001B3C9D"/>
    <w:rsid w:val="001B5235"/>
    <w:rsid w:val="001B5EDD"/>
    <w:rsid w:val="001B5F9D"/>
    <w:rsid w:val="001B6973"/>
    <w:rsid w:val="001B6E98"/>
    <w:rsid w:val="001C2B06"/>
    <w:rsid w:val="001C2E96"/>
    <w:rsid w:val="001C3ED8"/>
    <w:rsid w:val="001C444F"/>
    <w:rsid w:val="001C7F92"/>
    <w:rsid w:val="001D125C"/>
    <w:rsid w:val="001D18A1"/>
    <w:rsid w:val="001D616E"/>
    <w:rsid w:val="001D67EB"/>
    <w:rsid w:val="001E0ED8"/>
    <w:rsid w:val="001E23B1"/>
    <w:rsid w:val="001E325D"/>
    <w:rsid w:val="001E37DE"/>
    <w:rsid w:val="001E3E44"/>
    <w:rsid w:val="001E4023"/>
    <w:rsid w:val="001E6692"/>
    <w:rsid w:val="001E72D4"/>
    <w:rsid w:val="001F10C9"/>
    <w:rsid w:val="001F2B80"/>
    <w:rsid w:val="001F4FBB"/>
    <w:rsid w:val="002049FA"/>
    <w:rsid w:val="00205E0E"/>
    <w:rsid w:val="0020753E"/>
    <w:rsid w:val="00207692"/>
    <w:rsid w:val="00210590"/>
    <w:rsid w:val="0021267E"/>
    <w:rsid w:val="0021354E"/>
    <w:rsid w:val="002154ED"/>
    <w:rsid w:val="00216213"/>
    <w:rsid w:val="00216CF8"/>
    <w:rsid w:val="002209AA"/>
    <w:rsid w:val="00224D40"/>
    <w:rsid w:val="002302C5"/>
    <w:rsid w:val="002321B9"/>
    <w:rsid w:val="00232D43"/>
    <w:rsid w:val="00233021"/>
    <w:rsid w:val="00234150"/>
    <w:rsid w:val="002418AF"/>
    <w:rsid w:val="0024290D"/>
    <w:rsid w:val="0024482A"/>
    <w:rsid w:val="00244ED3"/>
    <w:rsid w:val="00250181"/>
    <w:rsid w:val="00250DC0"/>
    <w:rsid w:val="0025308F"/>
    <w:rsid w:val="00254D6A"/>
    <w:rsid w:val="002559B9"/>
    <w:rsid w:val="00256644"/>
    <w:rsid w:val="00260F53"/>
    <w:rsid w:val="00262D6E"/>
    <w:rsid w:val="00266453"/>
    <w:rsid w:val="00267DDD"/>
    <w:rsid w:val="00270D1B"/>
    <w:rsid w:val="0027182F"/>
    <w:rsid w:val="00271FFE"/>
    <w:rsid w:val="00272D3D"/>
    <w:rsid w:val="002770B5"/>
    <w:rsid w:val="00277DEC"/>
    <w:rsid w:val="002821E9"/>
    <w:rsid w:val="00282F6E"/>
    <w:rsid w:val="00283697"/>
    <w:rsid w:val="002839EE"/>
    <w:rsid w:val="00292E52"/>
    <w:rsid w:val="00297670"/>
    <w:rsid w:val="002A072E"/>
    <w:rsid w:val="002A4757"/>
    <w:rsid w:val="002A4A76"/>
    <w:rsid w:val="002A4D43"/>
    <w:rsid w:val="002A61B4"/>
    <w:rsid w:val="002A682A"/>
    <w:rsid w:val="002A759A"/>
    <w:rsid w:val="002A76D5"/>
    <w:rsid w:val="002B0B8C"/>
    <w:rsid w:val="002B225B"/>
    <w:rsid w:val="002B39BC"/>
    <w:rsid w:val="002B4914"/>
    <w:rsid w:val="002B6EA6"/>
    <w:rsid w:val="002B7C02"/>
    <w:rsid w:val="002C3F4C"/>
    <w:rsid w:val="002C76BC"/>
    <w:rsid w:val="002D02AE"/>
    <w:rsid w:val="002D254A"/>
    <w:rsid w:val="002D3BBE"/>
    <w:rsid w:val="002D4BF3"/>
    <w:rsid w:val="002E0910"/>
    <w:rsid w:val="002E0D0B"/>
    <w:rsid w:val="002E0D56"/>
    <w:rsid w:val="002E38DF"/>
    <w:rsid w:val="002E46DD"/>
    <w:rsid w:val="002E4C64"/>
    <w:rsid w:val="002E4D71"/>
    <w:rsid w:val="002E5519"/>
    <w:rsid w:val="002F08FE"/>
    <w:rsid w:val="002F3669"/>
    <w:rsid w:val="002F4413"/>
    <w:rsid w:val="002F53FB"/>
    <w:rsid w:val="0030023F"/>
    <w:rsid w:val="00300334"/>
    <w:rsid w:val="0030125C"/>
    <w:rsid w:val="00302D25"/>
    <w:rsid w:val="00303C55"/>
    <w:rsid w:val="00304B05"/>
    <w:rsid w:val="00305148"/>
    <w:rsid w:val="00307D28"/>
    <w:rsid w:val="003119D7"/>
    <w:rsid w:val="00312AE5"/>
    <w:rsid w:val="00313149"/>
    <w:rsid w:val="00313FC1"/>
    <w:rsid w:val="00315848"/>
    <w:rsid w:val="0031631A"/>
    <w:rsid w:val="00320EF9"/>
    <w:rsid w:val="00326485"/>
    <w:rsid w:val="00327C3C"/>
    <w:rsid w:val="00331717"/>
    <w:rsid w:val="003407EA"/>
    <w:rsid w:val="003430E9"/>
    <w:rsid w:val="00343302"/>
    <w:rsid w:val="00343304"/>
    <w:rsid w:val="00343693"/>
    <w:rsid w:val="003537D6"/>
    <w:rsid w:val="003541F6"/>
    <w:rsid w:val="00354A8A"/>
    <w:rsid w:val="00355696"/>
    <w:rsid w:val="0035581C"/>
    <w:rsid w:val="00356595"/>
    <w:rsid w:val="0035669D"/>
    <w:rsid w:val="0035699A"/>
    <w:rsid w:val="00364ADE"/>
    <w:rsid w:val="003679C4"/>
    <w:rsid w:val="00371DE8"/>
    <w:rsid w:val="00371F57"/>
    <w:rsid w:val="00372E1D"/>
    <w:rsid w:val="00375030"/>
    <w:rsid w:val="00377286"/>
    <w:rsid w:val="00380C22"/>
    <w:rsid w:val="00381800"/>
    <w:rsid w:val="00382056"/>
    <w:rsid w:val="00383BDC"/>
    <w:rsid w:val="00386D95"/>
    <w:rsid w:val="003874E9"/>
    <w:rsid w:val="0038763D"/>
    <w:rsid w:val="0038779F"/>
    <w:rsid w:val="00394F26"/>
    <w:rsid w:val="00397D41"/>
    <w:rsid w:val="003A0789"/>
    <w:rsid w:val="003A2584"/>
    <w:rsid w:val="003A7154"/>
    <w:rsid w:val="003A768C"/>
    <w:rsid w:val="003A7E43"/>
    <w:rsid w:val="003B0427"/>
    <w:rsid w:val="003B25AB"/>
    <w:rsid w:val="003B4FE6"/>
    <w:rsid w:val="003B50B6"/>
    <w:rsid w:val="003B5D15"/>
    <w:rsid w:val="003B7C33"/>
    <w:rsid w:val="003C018B"/>
    <w:rsid w:val="003C3CD6"/>
    <w:rsid w:val="003C6437"/>
    <w:rsid w:val="003D0600"/>
    <w:rsid w:val="003D2109"/>
    <w:rsid w:val="003D3D79"/>
    <w:rsid w:val="003D3F33"/>
    <w:rsid w:val="003D413F"/>
    <w:rsid w:val="003D4E72"/>
    <w:rsid w:val="003D56C1"/>
    <w:rsid w:val="003D6259"/>
    <w:rsid w:val="003E0C08"/>
    <w:rsid w:val="003E643A"/>
    <w:rsid w:val="003F14AC"/>
    <w:rsid w:val="003F32B2"/>
    <w:rsid w:val="003F408D"/>
    <w:rsid w:val="003F5EE2"/>
    <w:rsid w:val="003F6443"/>
    <w:rsid w:val="00401606"/>
    <w:rsid w:val="00402747"/>
    <w:rsid w:val="00402A34"/>
    <w:rsid w:val="00403399"/>
    <w:rsid w:val="004067FF"/>
    <w:rsid w:val="0040754B"/>
    <w:rsid w:val="00407A38"/>
    <w:rsid w:val="00410EA1"/>
    <w:rsid w:val="004119DD"/>
    <w:rsid w:val="00413281"/>
    <w:rsid w:val="0041462D"/>
    <w:rsid w:val="0041689A"/>
    <w:rsid w:val="004203B9"/>
    <w:rsid w:val="00420BFB"/>
    <w:rsid w:val="00423929"/>
    <w:rsid w:val="00423BA4"/>
    <w:rsid w:val="0042491C"/>
    <w:rsid w:val="00424CB4"/>
    <w:rsid w:val="00425550"/>
    <w:rsid w:val="00426AB7"/>
    <w:rsid w:val="00427D91"/>
    <w:rsid w:val="00431CFD"/>
    <w:rsid w:val="004323E2"/>
    <w:rsid w:val="00432443"/>
    <w:rsid w:val="00433253"/>
    <w:rsid w:val="00434DE4"/>
    <w:rsid w:val="00441189"/>
    <w:rsid w:val="00443CBD"/>
    <w:rsid w:val="00444B87"/>
    <w:rsid w:val="00446943"/>
    <w:rsid w:val="0044729C"/>
    <w:rsid w:val="0045029A"/>
    <w:rsid w:val="00450B6B"/>
    <w:rsid w:val="004520A3"/>
    <w:rsid w:val="00453AA8"/>
    <w:rsid w:val="00453D0B"/>
    <w:rsid w:val="00455DE3"/>
    <w:rsid w:val="00460B0B"/>
    <w:rsid w:val="0046536A"/>
    <w:rsid w:val="00465478"/>
    <w:rsid w:val="004658C4"/>
    <w:rsid w:val="00467F36"/>
    <w:rsid w:val="0047251B"/>
    <w:rsid w:val="00472967"/>
    <w:rsid w:val="00472AFA"/>
    <w:rsid w:val="00474295"/>
    <w:rsid w:val="00475E83"/>
    <w:rsid w:val="00477796"/>
    <w:rsid w:val="004779D6"/>
    <w:rsid w:val="004815FE"/>
    <w:rsid w:val="0048189F"/>
    <w:rsid w:val="0048489E"/>
    <w:rsid w:val="00486EF2"/>
    <w:rsid w:val="004871E2"/>
    <w:rsid w:val="00493C9B"/>
    <w:rsid w:val="00497276"/>
    <w:rsid w:val="004A2DC6"/>
    <w:rsid w:val="004A3411"/>
    <w:rsid w:val="004A62DA"/>
    <w:rsid w:val="004A6E18"/>
    <w:rsid w:val="004A746D"/>
    <w:rsid w:val="004A7E73"/>
    <w:rsid w:val="004B6AA1"/>
    <w:rsid w:val="004C0D47"/>
    <w:rsid w:val="004C1583"/>
    <w:rsid w:val="004C2702"/>
    <w:rsid w:val="004C44B1"/>
    <w:rsid w:val="004C507D"/>
    <w:rsid w:val="004C598D"/>
    <w:rsid w:val="004C6B5A"/>
    <w:rsid w:val="004C6D65"/>
    <w:rsid w:val="004C6D6D"/>
    <w:rsid w:val="004D4C64"/>
    <w:rsid w:val="004D58C3"/>
    <w:rsid w:val="004D5C5E"/>
    <w:rsid w:val="004D65D1"/>
    <w:rsid w:val="004E2F10"/>
    <w:rsid w:val="004E4158"/>
    <w:rsid w:val="004F1A9B"/>
    <w:rsid w:val="004F3CA9"/>
    <w:rsid w:val="004F3CEE"/>
    <w:rsid w:val="004F4FE3"/>
    <w:rsid w:val="00501305"/>
    <w:rsid w:val="00502C2D"/>
    <w:rsid w:val="00504772"/>
    <w:rsid w:val="00505A50"/>
    <w:rsid w:val="00505BD9"/>
    <w:rsid w:val="00506CA5"/>
    <w:rsid w:val="00507766"/>
    <w:rsid w:val="00507AE7"/>
    <w:rsid w:val="0051023E"/>
    <w:rsid w:val="00510796"/>
    <w:rsid w:val="005122D2"/>
    <w:rsid w:val="005144E8"/>
    <w:rsid w:val="00515862"/>
    <w:rsid w:val="00517CBC"/>
    <w:rsid w:val="005202D9"/>
    <w:rsid w:val="0052044F"/>
    <w:rsid w:val="005220F4"/>
    <w:rsid w:val="00523C9F"/>
    <w:rsid w:val="00530A70"/>
    <w:rsid w:val="00533203"/>
    <w:rsid w:val="00536E08"/>
    <w:rsid w:val="00540907"/>
    <w:rsid w:val="00540AF5"/>
    <w:rsid w:val="00542619"/>
    <w:rsid w:val="00542D30"/>
    <w:rsid w:val="00544BE9"/>
    <w:rsid w:val="00544DAE"/>
    <w:rsid w:val="00546276"/>
    <w:rsid w:val="00551A11"/>
    <w:rsid w:val="00553C8E"/>
    <w:rsid w:val="00556BB6"/>
    <w:rsid w:val="00560C95"/>
    <w:rsid w:val="0056279A"/>
    <w:rsid w:val="005646D7"/>
    <w:rsid w:val="00564F0D"/>
    <w:rsid w:val="005657FB"/>
    <w:rsid w:val="00565E1B"/>
    <w:rsid w:val="00567E51"/>
    <w:rsid w:val="005737AE"/>
    <w:rsid w:val="005740B5"/>
    <w:rsid w:val="0057512D"/>
    <w:rsid w:val="00577DBE"/>
    <w:rsid w:val="00581675"/>
    <w:rsid w:val="005826CE"/>
    <w:rsid w:val="00585C21"/>
    <w:rsid w:val="00586E48"/>
    <w:rsid w:val="005908F0"/>
    <w:rsid w:val="00591B17"/>
    <w:rsid w:val="00592CD4"/>
    <w:rsid w:val="005932CF"/>
    <w:rsid w:val="00596316"/>
    <w:rsid w:val="005963FD"/>
    <w:rsid w:val="00597344"/>
    <w:rsid w:val="005A12B8"/>
    <w:rsid w:val="005A1F10"/>
    <w:rsid w:val="005A2420"/>
    <w:rsid w:val="005A4491"/>
    <w:rsid w:val="005A5873"/>
    <w:rsid w:val="005B1BFE"/>
    <w:rsid w:val="005B70B1"/>
    <w:rsid w:val="005C0B3A"/>
    <w:rsid w:val="005C12B1"/>
    <w:rsid w:val="005C4D5A"/>
    <w:rsid w:val="005C5427"/>
    <w:rsid w:val="005C6B9F"/>
    <w:rsid w:val="005D114F"/>
    <w:rsid w:val="005D1EE9"/>
    <w:rsid w:val="005D4104"/>
    <w:rsid w:val="005D43EE"/>
    <w:rsid w:val="005D49E7"/>
    <w:rsid w:val="005D4C00"/>
    <w:rsid w:val="005D769E"/>
    <w:rsid w:val="005D7B91"/>
    <w:rsid w:val="005E0812"/>
    <w:rsid w:val="005E7E31"/>
    <w:rsid w:val="005F0355"/>
    <w:rsid w:val="005F0DEA"/>
    <w:rsid w:val="005F246F"/>
    <w:rsid w:val="005F28ED"/>
    <w:rsid w:val="005F29DF"/>
    <w:rsid w:val="005F31E2"/>
    <w:rsid w:val="005F4536"/>
    <w:rsid w:val="006012E4"/>
    <w:rsid w:val="00602F1F"/>
    <w:rsid w:val="0060379A"/>
    <w:rsid w:val="0060567A"/>
    <w:rsid w:val="00605D60"/>
    <w:rsid w:val="0060641C"/>
    <w:rsid w:val="00620CE7"/>
    <w:rsid w:val="0062106C"/>
    <w:rsid w:val="006220F4"/>
    <w:rsid w:val="00624A47"/>
    <w:rsid w:val="00632365"/>
    <w:rsid w:val="00633B9F"/>
    <w:rsid w:val="006342E1"/>
    <w:rsid w:val="006352A6"/>
    <w:rsid w:val="00635E7B"/>
    <w:rsid w:val="00637440"/>
    <w:rsid w:val="0064144C"/>
    <w:rsid w:val="00641ED4"/>
    <w:rsid w:val="00647289"/>
    <w:rsid w:val="0064734E"/>
    <w:rsid w:val="00647EAE"/>
    <w:rsid w:val="00647F36"/>
    <w:rsid w:val="00651903"/>
    <w:rsid w:val="0065225B"/>
    <w:rsid w:val="006522E3"/>
    <w:rsid w:val="00654AD4"/>
    <w:rsid w:val="006556BF"/>
    <w:rsid w:val="00655809"/>
    <w:rsid w:val="00655F8E"/>
    <w:rsid w:val="00660E53"/>
    <w:rsid w:val="00661886"/>
    <w:rsid w:val="00661CDD"/>
    <w:rsid w:val="00663504"/>
    <w:rsid w:val="00665CDD"/>
    <w:rsid w:val="006661F0"/>
    <w:rsid w:val="00672BEE"/>
    <w:rsid w:val="00673FC1"/>
    <w:rsid w:val="0067425C"/>
    <w:rsid w:val="0067508B"/>
    <w:rsid w:val="0067625B"/>
    <w:rsid w:val="00680063"/>
    <w:rsid w:val="00681174"/>
    <w:rsid w:val="00682716"/>
    <w:rsid w:val="006830C4"/>
    <w:rsid w:val="00684662"/>
    <w:rsid w:val="00686BD7"/>
    <w:rsid w:val="006870F4"/>
    <w:rsid w:val="00687AB8"/>
    <w:rsid w:val="00687D95"/>
    <w:rsid w:val="006934C4"/>
    <w:rsid w:val="00695465"/>
    <w:rsid w:val="006967B9"/>
    <w:rsid w:val="006A0918"/>
    <w:rsid w:val="006A1485"/>
    <w:rsid w:val="006A1972"/>
    <w:rsid w:val="006A2CED"/>
    <w:rsid w:val="006A458B"/>
    <w:rsid w:val="006B006D"/>
    <w:rsid w:val="006B1900"/>
    <w:rsid w:val="006B241A"/>
    <w:rsid w:val="006B3C07"/>
    <w:rsid w:val="006B6075"/>
    <w:rsid w:val="006C2631"/>
    <w:rsid w:val="006C3AE5"/>
    <w:rsid w:val="006C6387"/>
    <w:rsid w:val="006C76D3"/>
    <w:rsid w:val="006D1973"/>
    <w:rsid w:val="006D26BB"/>
    <w:rsid w:val="006D37DF"/>
    <w:rsid w:val="006D391B"/>
    <w:rsid w:val="006D494C"/>
    <w:rsid w:val="006D6769"/>
    <w:rsid w:val="006D67D6"/>
    <w:rsid w:val="006E16E3"/>
    <w:rsid w:val="006E1A32"/>
    <w:rsid w:val="006E1DC0"/>
    <w:rsid w:val="006E369F"/>
    <w:rsid w:val="006E3AF7"/>
    <w:rsid w:val="006E5B82"/>
    <w:rsid w:val="006E5F46"/>
    <w:rsid w:val="006E6BCD"/>
    <w:rsid w:val="006F00E7"/>
    <w:rsid w:val="006F59C5"/>
    <w:rsid w:val="006F7403"/>
    <w:rsid w:val="00702CAB"/>
    <w:rsid w:val="00703079"/>
    <w:rsid w:val="0070370E"/>
    <w:rsid w:val="0070413C"/>
    <w:rsid w:val="0070660E"/>
    <w:rsid w:val="00707407"/>
    <w:rsid w:val="007103B6"/>
    <w:rsid w:val="00710687"/>
    <w:rsid w:val="00712A26"/>
    <w:rsid w:val="00714420"/>
    <w:rsid w:val="00714E82"/>
    <w:rsid w:val="00716606"/>
    <w:rsid w:val="007203D8"/>
    <w:rsid w:val="00720566"/>
    <w:rsid w:val="0072274F"/>
    <w:rsid w:val="00726F2F"/>
    <w:rsid w:val="00727E03"/>
    <w:rsid w:val="00732571"/>
    <w:rsid w:val="007344BD"/>
    <w:rsid w:val="007374DA"/>
    <w:rsid w:val="0073785B"/>
    <w:rsid w:val="007407C6"/>
    <w:rsid w:val="00740CB8"/>
    <w:rsid w:val="007421F3"/>
    <w:rsid w:val="007423D8"/>
    <w:rsid w:val="007425D9"/>
    <w:rsid w:val="00742947"/>
    <w:rsid w:val="0074332F"/>
    <w:rsid w:val="00743589"/>
    <w:rsid w:val="00755271"/>
    <w:rsid w:val="00755D49"/>
    <w:rsid w:val="00756C38"/>
    <w:rsid w:val="00760EAF"/>
    <w:rsid w:val="0076243F"/>
    <w:rsid w:val="00772FCB"/>
    <w:rsid w:val="00773AB4"/>
    <w:rsid w:val="00773B4D"/>
    <w:rsid w:val="00773E4F"/>
    <w:rsid w:val="007757C9"/>
    <w:rsid w:val="00775E33"/>
    <w:rsid w:val="007775CB"/>
    <w:rsid w:val="00777CB7"/>
    <w:rsid w:val="00781A4A"/>
    <w:rsid w:val="00784F0D"/>
    <w:rsid w:val="00793343"/>
    <w:rsid w:val="00793D4C"/>
    <w:rsid w:val="00794559"/>
    <w:rsid w:val="007A01C8"/>
    <w:rsid w:val="007A0CCC"/>
    <w:rsid w:val="007A167E"/>
    <w:rsid w:val="007A44DA"/>
    <w:rsid w:val="007A4B6A"/>
    <w:rsid w:val="007A5BD6"/>
    <w:rsid w:val="007B05CE"/>
    <w:rsid w:val="007B0807"/>
    <w:rsid w:val="007B1CBC"/>
    <w:rsid w:val="007B2EC4"/>
    <w:rsid w:val="007B36DB"/>
    <w:rsid w:val="007B4083"/>
    <w:rsid w:val="007B4840"/>
    <w:rsid w:val="007B4980"/>
    <w:rsid w:val="007B6355"/>
    <w:rsid w:val="007C1B6C"/>
    <w:rsid w:val="007C2209"/>
    <w:rsid w:val="007C3C21"/>
    <w:rsid w:val="007C415D"/>
    <w:rsid w:val="007C6989"/>
    <w:rsid w:val="007C7F51"/>
    <w:rsid w:val="007D0929"/>
    <w:rsid w:val="007D263E"/>
    <w:rsid w:val="007D2B5F"/>
    <w:rsid w:val="007D32D9"/>
    <w:rsid w:val="007D58AC"/>
    <w:rsid w:val="007D6D51"/>
    <w:rsid w:val="007E2245"/>
    <w:rsid w:val="007E25F7"/>
    <w:rsid w:val="007E3A26"/>
    <w:rsid w:val="007E47A8"/>
    <w:rsid w:val="007E6D02"/>
    <w:rsid w:val="007F0813"/>
    <w:rsid w:val="007F3D5C"/>
    <w:rsid w:val="007F55FD"/>
    <w:rsid w:val="007F5B5C"/>
    <w:rsid w:val="007F64AE"/>
    <w:rsid w:val="007F73CF"/>
    <w:rsid w:val="007F781A"/>
    <w:rsid w:val="008040F8"/>
    <w:rsid w:val="00804248"/>
    <w:rsid w:val="008059B1"/>
    <w:rsid w:val="00805C08"/>
    <w:rsid w:val="0080625E"/>
    <w:rsid w:val="00811029"/>
    <w:rsid w:val="0081105F"/>
    <w:rsid w:val="008132D2"/>
    <w:rsid w:val="00817EE0"/>
    <w:rsid w:val="00820CBB"/>
    <w:rsid w:val="00823065"/>
    <w:rsid w:val="00824090"/>
    <w:rsid w:val="008267EC"/>
    <w:rsid w:val="008273C7"/>
    <w:rsid w:val="00830B4C"/>
    <w:rsid w:val="008316D0"/>
    <w:rsid w:val="00833DC7"/>
    <w:rsid w:val="00835F37"/>
    <w:rsid w:val="0084045C"/>
    <w:rsid w:val="00840F30"/>
    <w:rsid w:val="00843474"/>
    <w:rsid w:val="00844073"/>
    <w:rsid w:val="0084412C"/>
    <w:rsid w:val="00846B8C"/>
    <w:rsid w:val="008477A7"/>
    <w:rsid w:val="008502DA"/>
    <w:rsid w:val="00850F5F"/>
    <w:rsid w:val="008513A8"/>
    <w:rsid w:val="00851F06"/>
    <w:rsid w:val="00853AD9"/>
    <w:rsid w:val="00854058"/>
    <w:rsid w:val="00854577"/>
    <w:rsid w:val="00854795"/>
    <w:rsid w:val="0085719F"/>
    <w:rsid w:val="00861050"/>
    <w:rsid w:val="00862BD0"/>
    <w:rsid w:val="00862D63"/>
    <w:rsid w:val="008632EC"/>
    <w:rsid w:val="008644F0"/>
    <w:rsid w:val="00866889"/>
    <w:rsid w:val="00870C0C"/>
    <w:rsid w:val="0087251D"/>
    <w:rsid w:val="008725E0"/>
    <w:rsid w:val="00873659"/>
    <w:rsid w:val="00873CE1"/>
    <w:rsid w:val="00875469"/>
    <w:rsid w:val="0087546F"/>
    <w:rsid w:val="00881473"/>
    <w:rsid w:val="0088340B"/>
    <w:rsid w:val="00890329"/>
    <w:rsid w:val="00890A85"/>
    <w:rsid w:val="00892C78"/>
    <w:rsid w:val="008934F0"/>
    <w:rsid w:val="00895938"/>
    <w:rsid w:val="008967F5"/>
    <w:rsid w:val="00897009"/>
    <w:rsid w:val="008A2C4E"/>
    <w:rsid w:val="008A36AE"/>
    <w:rsid w:val="008A457D"/>
    <w:rsid w:val="008B483A"/>
    <w:rsid w:val="008B53DA"/>
    <w:rsid w:val="008B6609"/>
    <w:rsid w:val="008C2DA1"/>
    <w:rsid w:val="008C3ECF"/>
    <w:rsid w:val="008C539C"/>
    <w:rsid w:val="008C66B7"/>
    <w:rsid w:val="008C71A3"/>
    <w:rsid w:val="008D045D"/>
    <w:rsid w:val="008D27C3"/>
    <w:rsid w:val="008E1707"/>
    <w:rsid w:val="008E24A3"/>
    <w:rsid w:val="008E3C31"/>
    <w:rsid w:val="008E5F92"/>
    <w:rsid w:val="008E64E1"/>
    <w:rsid w:val="008F13C6"/>
    <w:rsid w:val="008F2082"/>
    <w:rsid w:val="008F52E9"/>
    <w:rsid w:val="008F5F69"/>
    <w:rsid w:val="009021B9"/>
    <w:rsid w:val="0090229B"/>
    <w:rsid w:val="00906E3B"/>
    <w:rsid w:val="0091305F"/>
    <w:rsid w:val="0091450D"/>
    <w:rsid w:val="00915560"/>
    <w:rsid w:val="00916059"/>
    <w:rsid w:val="009218F7"/>
    <w:rsid w:val="00921BE5"/>
    <w:rsid w:val="0092369C"/>
    <w:rsid w:val="009241A7"/>
    <w:rsid w:val="00924352"/>
    <w:rsid w:val="009245C8"/>
    <w:rsid w:val="00926165"/>
    <w:rsid w:val="00926E78"/>
    <w:rsid w:val="009276CC"/>
    <w:rsid w:val="009307AD"/>
    <w:rsid w:val="00931268"/>
    <w:rsid w:val="00931604"/>
    <w:rsid w:val="009317F2"/>
    <w:rsid w:val="00934593"/>
    <w:rsid w:val="00934F2A"/>
    <w:rsid w:val="009352D4"/>
    <w:rsid w:val="0093776A"/>
    <w:rsid w:val="00940843"/>
    <w:rsid w:val="00940883"/>
    <w:rsid w:val="00944C41"/>
    <w:rsid w:val="00947F76"/>
    <w:rsid w:val="00950C0C"/>
    <w:rsid w:val="00952726"/>
    <w:rsid w:val="0095336F"/>
    <w:rsid w:val="00956B2F"/>
    <w:rsid w:val="00960226"/>
    <w:rsid w:val="00961954"/>
    <w:rsid w:val="00961E1A"/>
    <w:rsid w:val="00965D86"/>
    <w:rsid w:val="00965EDB"/>
    <w:rsid w:val="00966636"/>
    <w:rsid w:val="0096781E"/>
    <w:rsid w:val="00970EF9"/>
    <w:rsid w:val="00972D06"/>
    <w:rsid w:val="0097350F"/>
    <w:rsid w:val="00980418"/>
    <w:rsid w:val="00983308"/>
    <w:rsid w:val="00983942"/>
    <w:rsid w:val="00984481"/>
    <w:rsid w:val="00984E36"/>
    <w:rsid w:val="00985EFE"/>
    <w:rsid w:val="009908D4"/>
    <w:rsid w:val="00990EB0"/>
    <w:rsid w:val="00991B15"/>
    <w:rsid w:val="0099261D"/>
    <w:rsid w:val="009972CE"/>
    <w:rsid w:val="00997A01"/>
    <w:rsid w:val="00997B95"/>
    <w:rsid w:val="009A18C6"/>
    <w:rsid w:val="009A7A1C"/>
    <w:rsid w:val="009B03F8"/>
    <w:rsid w:val="009B468A"/>
    <w:rsid w:val="009C170A"/>
    <w:rsid w:val="009C1C9F"/>
    <w:rsid w:val="009C3A55"/>
    <w:rsid w:val="009C4142"/>
    <w:rsid w:val="009C593A"/>
    <w:rsid w:val="009D0666"/>
    <w:rsid w:val="009D1C49"/>
    <w:rsid w:val="009D2130"/>
    <w:rsid w:val="009D3611"/>
    <w:rsid w:val="009D5F5E"/>
    <w:rsid w:val="009D64B1"/>
    <w:rsid w:val="009E09B1"/>
    <w:rsid w:val="009E1015"/>
    <w:rsid w:val="009F22E6"/>
    <w:rsid w:val="009F4959"/>
    <w:rsid w:val="009F7665"/>
    <w:rsid w:val="009F794E"/>
    <w:rsid w:val="00A0094B"/>
    <w:rsid w:val="00A00E5E"/>
    <w:rsid w:val="00A015C8"/>
    <w:rsid w:val="00A01B2F"/>
    <w:rsid w:val="00A07886"/>
    <w:rsid w:val="00A07ACE"/>
    <w:rsid w:val="00A10C74"/>
    <w:rsid w:val="00A12C2B"/>
    <w:rsid w:val="00A14F5D"/>
    <w:rsid w:val="00A17A36"/>
    <w:rsid w:val="00A20555"/>
    <w:rsid w:val="00A2148D"/>
    <w:rsid w:val="00A21796"/>
    <w:rsid w:val="00A21C4A"/>
    <w:rsid w:val="00A243D3"/>
    <w:rsid w:val="00A32008"/>
    <w:rsid w:val="00A326CE"/>
    <w:rsid w:val="00A3403C"/>
    <w:rsid w:val="00A37322"/>
    <w:rsid w:val="00A47A53"/>
    <w:rsid w:val="00A5171E"/>
    <w:rsid w:val="00A52C2C"/>
    <w:rsid w:val="00A54BD7"/>
    <w:rsid w:val="00A56715"/>
    <w:rsid w:val="00A6046B"/>
    <w:rsid w:val="00A6148C"/>
    <w:rsid w:val="00A62F97"/>
    <w:rsid w:val="00A649F1"/>
    <w:rsid w:val="00A64F01"/>
    <w:rsid w:val="00A654AA"/>
    <w:rsid w:val="00A67D55"/>
    <w:rsid w:val="00A71DA7"/>
    <w:rsid w:val="00A71FB8"/>
    <w:rsid w:val="00A72613"/>
    <w:rsid w:val="00A73B6B"/>
    <w:rsid w:val="00A74312"/>
    <w:rsid w:val="00A80434"/>
    <w:rsid w:val="00A80796"/>
    <w:rsid w:val="00A8092B"/>
    <w:rsid w:val="00A833CF"/>
    <w:rsid w:val="00A8485E"/>
    <w:rsid w:val="00A853F6"/>
    <w:rsid w:val="00A86064"/>
    <w:rsid w:val="00A86BD2"/>
    <w:rsid w:val="00A91E78"/>
    <w:rsid w:val="00A9313D"/>
    <w:rsid w:val="00A93DEC"/>
    <w:rsid w:val="00A94414"/>
    <w:rsid w:val="00A94F9F"/>
    <w:rsid w:val="00A965B6"/>
    <w:rsid w:val="00A96D8A"/>
    <w:rsid w:val="00A97D9A"/>
    <w:rsid w:val="00A97DC2"/>
    <w:rsid w:val="00A97EF8"/>
    <w:rsid w:val="00AA5ED1"/>
    <w:rsid w:val="00AA631C"/>
    <w:rsid w:val="00AA6EBB"/>
    <w:rsid w:val="00AB1666"/>
    <w:rsid w:val="00AB16C7"/>
    <w:rsid w:val="00AB2945"/>
    <w:rsid w:val="00AB3285"/>
    <w:rsid w:val="00AB3A7A"/>
    <w:rsid w:val="00AB4792"/>
    <w:rsid w:val="00AB67C9"/>
    <w:rsid w:val="00AC0F2D"/>
    <w:rsid w:val="00AC2166"/>
    <w:rsid w:val="00AC6584"/>
    <w:rsid w:val="00AC68CD"/>
    <w:rsid w:val="00AC7DD6"/>
    <w:rsid w:val="00AD1D9E"/>
    <w:rsid w:val="00AD394A"/>
    <w:rsid w:val="00AD53A7"/>
    <w:rsid w:val="00AD5FD2"/>
    <w:rsid w:val="00AE398D"/>
    <w:rsid w:val="00AE42BA"/>
    <w:rsid w:val="00AE5AB7"/>
    <w:rsid w:val="00AF2217"/>
    <w:rsid w:val="00AF2EB8"/>
    <w:rsid w:val="00AF5A06"/>
    <w:rsid w:val="00AF6788"/>
    <w:rsid w:val="00AF73D0"/>
    <w:rsid w:val="00B036EB"/>
    <w:rsid w:val="00B0520D"/>
    <w:rsid w:val="00B05264"/>
    <w:rsid w:val="00B055FD"/>
    <w:rsid w:val="00B06356"/>
    <w:rsid w:val="00B06B6C"/>
    <w:rsid w:val="00B07219"/>
    <w:rsid w:val="00B1219E"/>
    <w:rsid w:val="00B13558"/>
    <w:rsid w:val="00B13758"/>
    <w:rsid w:val="00B163E2"/>
    <w:rsid w:val="00B16C9B"/>
    <w:rsid w:val="00B20432"/>
    <w:rsid w:val="00B211E3"/>
    <w:rsid w:val="00B23C36"/>
    <w:rsid w:val="00B263DC"/>
    <w:rsid w:val="00B26AE9"/>
    <w:rsid w:val="00B3066C"/>
    <w:rsid w:val="00B319ED"/>
    <w:rsid w:val="00B31A79"/>
    <w:rsid w:val="00B362B4"/>
    <w:rsid w:val="00B419F0"/>
    <w:rsid w:val="00B41DBF"/>
    <w:rsid w:val="00B42E3D"/>
    <w:rsid w:val="00B44640"/>
    <w:rsid w:val="00B44750"/>
    <w:rsid w:val="00B4751D"/>
    <w:rsid w:val="00B5020E"/>
    <w:rsid w:val="00B50A0E"/>
    <w:rsid w:val="00B534D0"/>
    <w:rsid w:val="00B625D3"/>
    <w:rsid w:val="00B66460"/>
    <w:rsid w:val="00B6775A"/>
    <w:rsid w:val="00B72D2C"/>
    <w:rsid w:val="00B77AE5"/>
    <w:rsid w:val="00B82DA1"/>
    <w:rsid w:val="00B8474B"/>
    <w:rsid w:val="00B85A45"/>
    <w:rsid w:val="00B86CE8"/>
    <w:rsid w:val="00B874C6"/>
    <w:rsid w:val="00B87B7D"/>
    <w:rsid w:val="00B9352B"/>
    <w:rsid w:val="00B93B35"/>
    <w:rsid w:val="00B93CB3"/>
    <w:rsid w:val="00B94083"/>
    <w:rsid w:val="00B9429B"/>
    <w:rsid w:val="00B94C3A"/>
    <w:rsid w:val="00B97549"/>
    <w:rsid w:val="00B97BB3"/>
    <w:rsid w:val="00BA1572"/>
    <w:rsid w:val="00BA387D"/>
    <w:rsid w:val="00BA4012"/>
    <w:rsid w:val="00BA6792"/>
    <w:rsid w:val="00BB37A5"/>
    <w:rsid w:val="00BB4995"/>
    <w:rsid w:val="00BB684A"/>
    <w:rsid w:val="00BB7678"/>
    <w:rsid w:val="00BB7880"/>
    <w:rsid w:val="00BB7F5D"/>
    <w:rsid w:val="00BC263C"/>
    <w:rsid w:val="00BC2DAF"/>
    <w:rsid w:val="00BC305E"/>
    <w:rsid w:val="00BC419E"/>
    <w:rsid w:val="00BC5045"/>
    <w:rsid w:val="00BC5C5D"/>
    <w:rsid w:val="00BC5E34"/>
    <w:rsid w:val="00BC6216"/>
    <w:rsid w:val="00BC6655"/>
    <w:rsid w:val="00BC7F96"/>
    <w:rsid w:val="00BD131C"/>
    <w:rsid w:val="00BD302A"/>
    <w:rsid w:val="00BD50F1"/>
    <w:rsid w:val="00BD7DA8"/>
    <w:rsid w:val="00BE12E6"/>
    <w:rsid w:val="00BE17F7"/>
    <w:rsid w:val="00BE2209"/>
    <w:rsid w:val="00BE6292"/>
    <w:rsid w:val="00BF030B"/>
    <w:rsid w:val="00BF3118"/>
    <w:rsid w:val="00BF6DB2"/>
    <w:rsid w:val="00C033AD"/>
    <w:rsid w:val="00C0482F"/>
    <w:rsid w:val="00C05865"/>
    <w:rsid w:val="00C0599D"/>
    <w:rsid w:val="00C06107"/>
    <w:rsid w:val="00C1226C"/>
    <w:rsid w:val="00C16945"/>
    <w:rsid w:val="00C16957"/>
    <w:rsid w:val="00C200AB"/>
    <w:rsid w:val="00C20ECD"/>
    <w:rsid w:val="00C22121"/>
    <w:rsid w:val="00C2295E"/>
    <w:rsid w:val="00C24332"/>
    <w:rsid w:val="00C256EE"/>
    <w:rsid w:val="00C26D94"/>
    <w:rsid w:val="00C27096"/>
    <w:rsid w:val="00C3088D"/>
    <w:rsid w:val="00C31201"/>
    <w:rsid w:val="00C357C5"/>
    <w:rsid w:val="00C3656E"/>
    <w:rsid w:val="00C36980"/>
    <w:rsid w:val="00C37780"/>
    <w:rsid w:val="00C408DF"/>
    <w:rsid w:val="00C40FA4"/>
    <w:rsid w:val="00C419FE"/>
    <w:rsid w:val="00C449E5"/>
    <w:rsid w:val="00C54A01"/>
    <w:rsid w:val="00C55C75"/>
    <w:rsid w:val="00C60607"/>
    <w:rsid w:val="00C60DC9"/>
    <w:rsid w:val="00C630BD"/>
    <w:rsid w:val="00C6425F"/>
    <w:rsid w:val="00C665F4"/>
    <w:rsid w:val="00C71A03"/>
    <w:rsid w:val="00C72109"/>
    <w:rsid w:val="00C73702"/>
    <w:rsid w:val="00C7574E"/>
    <w:rsid w:val="00C80A93"/>
    <w:rsid w:val="00C80EB7"/>
    <w:rsid w:val="00C81B60"/>
    <w:rsid w:val="00C83860"/>
    <w:rsid w:val="00C84040"/>
    <w:rsid w:val="00C847BB"/>
    <w:rsid w:val="00C861C3"/>
    <w:rsid w:val="00C93150"/>
    <w:rsid w:val="00C9423C"/>
    <w:rsid w:val="00C95599"/>
    <w:rsid w:val="00C961F1"/>
    <w:rsid w:val="00C96909"/>
    <w:rsid w:val="00C96B69"/>
    <w:rsid w:val="00C96B90"/>
    <w:rsid w:val="00C96C87"/>
    <w:rsid w:val="00C97852"/>
    <w:rsid w:val="00CA05A0"/>
    <w:rsid w:val="00CA4318"/>
    <w:rsid w:val="00CA54E6"/>
    <w:rsid w:val="00CA57D5"/>
    <w:rsid w:val="00CB75E5"/>
    <w:rsid w:val="00CC07D3"/>
    <w:rsid w:val="00CC0898"/>
    <w:rsid w:val="00CC1725"/>
    <w:rsid w:val="00CC2D86"/>
    <w:rsid w:val="00CC3DFC"/>
    <w:rsid w:val="00CC68F9"/>
    <w:rsid w:val="00CC6B7E"/>
    <w:rsid w:val="00CD2AF2"/>
    <w:rsid w:val="00CD394C"/>
    <w:rsid w:val="00CE1224"/>
    <w:rsid w:val="00CE4740"/>
    <w:rsid w:val="00CE660E"/>
    <w:rsid w:val="00CF0E85"/>
    <w:rsid w:val="00CF121D"/>
    <w:rsid w:val="00CF20A1"/>
    <w:rsid w:val="00CF24B2"/>
    <w:rsid w:val="00CF3558"/>
    <w:rsid w:val="00CF48CF"/>
    <w:rsid w:val="00CF5233"/>
    <w:rsid w:val="00CF53FF"/>
    <w:rsid w:val="00D021C6"/>
    <w:rsid w:val="00D02F24"/>
    <w:rsid w:val="00D0317F"/>
    <w:rsid w:val="00D031F3"/>
    <w:rsid w:val="00D0457B"/>
    <w:rsid w:val="00D11755"/>
    <w:rsid w:val="00D11DB7"/>
    <w:rsid w:val="00D11F3F"/>
    <w:rsid w:val="00D12713"/>
    <w:rsid w:val="00D145A6"/>
    <w:rsid w:val="00D15C34"/>
    <w:rsid w:val="00D2080F"/>
    <w:rsid w:val="00D20D00"/>
    <w:rsid w:val="00D22E0E"/>
    <w:rsid w:val="00D24E3B"/>
    <w:rsid w:val="00D258A0"/>
    <w:rsid w:val="00D261E5"/>
    <w:rsid w:val="00D30127"/>
    <w:rsid w:val="00D34790"/>
    <w:rsid w:val="00D3481A"/>
    <w:rsid w:val="00D36B49"/>
    <w:rsid w:val="00D36F85"/>
    <w:rsid w:val="00D400E4"/>
    <w:rsid w:val="00D42FE9"/>
    <w:rsid w:val="00D43AB4"/>
    <w:rsid w:val="00D44D20"/>
    <w:rsid w:val="00D47193"/>
    <w:rsid w:val="00D47589"/>
    <w:rsid w:val="00D506E3"/>
    <w:rsid w:val="00D511E8"/>
    <w:rsid w:val="00D534DC"/>
    <w:rsid w:val="00D54FEB"/>
    <w:rsid w:val="00D56492"/>
    <w:rsid w:val="00D56660"/>
    <w:rsid w:val="00D62010"/>
    <w:rsid w:val="00D63CDF"/>
    <w:rsid w:val="00D640C8"/>
    <w:rsid w:val="00D65DDA"/>
    <w:rsid w:val="00D66962"/>
    <w:rsid w:val="00D67799"/>
    <w:rsid w:val="00D7481A"/>
    <w:rsid w:val="00D74E2A"/>
    <w:rsid w:val="00D75409"/>
    <w:rsid w:val="00D75997"/>
    <w:rsid w:val="00D75F53"/>
    <w:rsid w:val="00D7627A"/>
    <w:rsid w:val="00D77FC8"/>
    <w:rsid w:val="00D8052D"/>
    <w:rsid w:val="00D80B4E"/>
    <w:rsid w:val="00D8544E"/>
    <w:rsid w:val="00D8768A"/>
    <w:rsid w:val="00D876EB"/>
    <w:rsid w:val="00D90840"/>
    <w:rsid w:val="00D90E5B"/>
    <w:rsid w:val="00D91073"/>
    <w:rsid w:val="00D918BD"/>
    <w:rsid w:val="00D93912"/>
    <w:rsid w:val="00D94A53"/>
    <w:rsid w:val="00D959C0"/>
    <w:rsid w:val="00D962A5"/>
    <w:rsid w:val="00DA005C"/>
    <w:rsid w:val="00DA0411"/>
    <w:rsid w:val="00DA0FBA"/>
    <w:rsid w:val="00DA29F8"/>
    <w:rsid w:val="00DA340A"/>
    <w:rsid w:val="00DA430F"/>
    <w:rsid w:val="00DA4D02"/>
    <w:rsid w:val="00DB1831"/>
    <w:rsid w:val="00DB2DDC"/>
    <w:rsid w:val="00DB34B8"/>
    <w:rsid w:val="00DB4151"/>
    <w:rsid w:val="00DB4B3B"/>
    <w:rsid w:val="00DB4B4C"/>
    <w:rsid w:val="00DB6206"/>
    <w:rsid w:val="00DB77F8"/>
    <w:rsid w:val="00DC3807"/>
    <w:rsid w:val="00DC3E14"/>
    <w:rsid w:val="00DC47CE"/>
    <w:rsid w:val="00DC6BB6"/>
    <w:rsid w:val="00DC747F"/>
    <w:rsid w:val="00DD1720"/>
    <w:rsid w:val="00DD392D"/>
    <w:rsid w:val="00DD59B1"/>
    <w:rsid w:val="00DD6B65"/>
    <w:rsid w:val="00DE1138"/>
    <w:rsid w:val="00DE3D18"/>
    <w:rsid w:val="00DE5D02"/>
    <w:rsid w:val="00DE6FEB"/>
    <w:rsid w:val="00DE7DBF"/>
    <w:rsid w:val="00DF0CA2"/>
    <w:rsid w:val="00DF24C5"/>
    <w:rsid w:val="00DF27DC"/>
    <w:rsid w:val="00DF2992"/>
    <w:rsid w:val="00DF34B1"/>
    <w:rsid w:val="00DF507D"/>
    <w:rsid w:val="00E06AD6"/>
    <w:rsid w:val="00E075E5"/>
    <w:rsid w:val="00E07DDE"/>
    <w:rsid w:val="00E07E2A"/>
    <w:rsid w:val="00E10293"/>
    <w:rsid w:val="00E110E1"/>
    <w:rsid w:val="00E140D8"/>
    <w:rsid w:val="00E157C2"/>
    <w:rsid w:val="00E15984"/>
    <w:rsid w:val="00E15D06"/>
    <w:rsid w:val="00E15DF4"/>
    <w:rsid w:val="00E162DA"/>
    <w:rsid w:val="00E1704C"/>
    <w:rsid w:val="00E179B4"/>
    <w:rsid w:val="00E216F6"/>
    <w:rsid w:val="00E256EC"/>
    <w:rsid w:val="00E34322"/>
    <w:rsid w:val="00E34C3E"/>
    <w:rsid w:val="00E35707"/>
    <w:rsid w:val="00E36CF2"/>
    <w:rsid w:val="00E404D7"/>
    <w:rsid w:val="00E417DF"/>
    <w:rsid w:val="00E44CC4"/>
    <w:rsid w:val="00E471C2"/>
    <w:rsid w:val="00E50FD5"/>
    <w:rsid w:val="00E517A7"/>
    <w:rsid w:val="00E51D21"/>
    <w:rsid w:val="00E52649"/>
    <w:rsid w:val="00E5453E"/>
    <w:rsid w:val="00E55178"/>
    <w:rsid w:val="00E56DBA"/>
    <w:rsid w:val="00E65A8E"/>
    <w:rsid w:val="00E6650B"/>
    <w:rsid w:val="00E666FA"/>
    <w:rsid w:val="00E66AFE"/>
    <w:rsid w:val="00E670BF"/>
    <w:rsid w:val="00E678ED"/>
    <w:rsid w:val="00E67AAE"/>
    <w:rsid w:val="00E67C1F"/>
    <w:rsid w:val="00E72027"/>
    <w:rsid w:val="00E72ED0"/>
    <w:rsid w:val="00E741C1"/>
    <w:rsid w:val="00E7636D"/>
    <w:rsid w:val="00E76ADC"/>
    <w:rsid w:val="00E76D0B"/>
    <w:rsid w:val="00E773BB"/>
    <w:rsid w:val="00E82D34"/>
    <w:rsid w:val="00E82E85"/>
    <w:rsid w:val="00E83CCC"/>
    <w:rsid w:val="00E84FDD"/>
    <w:rsid w:val="00E90082"/>
    <w:rsid w:val="00E90117"/>
    <w:rsid w:val="00E902DB"/>
    <w:rsid w:val="00E929B1"/>
    <w:rsid w:val="00E929DF"/>
    <w:rsid w:val="00E9781F"/>
    <w:rsid w:val="00EA045C"/>
    <w:rsid w:val="00EA385F"/>
    <w:rsid w:val="00EA42E8"/>
    <w:rsid w:val="00EA47A0"/>
    <w:rsid w:val="00EA5098"/>
    <w:rsid w:val="00EB2EC0"/>
    <w:rsid w:val="00EB3BB7"/>
    <w:rsid w:val="00EC224F"/>
    <w:rsid w:val="00EC22C4"/>
    <w:rsid w:val="00EC2D59"/>
    <w:rsid w:val="00EC5CBA"/>
    <w:rsid w:val="00EC740C"/>
    <w:rsid w:val="00EC77B2"/>
    <w:rsid w:val="00ED1734"/>
    <w:rsid w:val="00ED26E4"/>
    <w:rsid w:val="00ED2CEA"/>
    <w:rsid w:val="00ED3A87"/>
    <w:rsid w:val="00ED4A5F"/>
    <w:rsid w:val="00ED61E2"/>
    <w:rsid w:val="00EE07B7"/>
    <w:rsid w:val="00EE1C72"/>
    <w:rsid w:val="00EE22AB"/>
    <w:rsid w:val="00EE3DA2"/>
    <w:rsid w:val="00EE660D"/>
    <w:rsid w:val="00EF1D10"/>
    <w:rsid w:val="00EF2A95"/>
    <w:rsid w:val="00F036B4"/>
    <w:rsid w:val="00F04E13"/>
    <w:rsid w:val="00F063F6"/>
    <w:rsid w:val="00F07FDA"/>
    <w:rsid w:val="00F145CD"/>
    <w:rsid w:val="00F14A03"/>
    <w:rsid w:val="00F15FCB"/>
    <w:rsid w:val="00F20359"/>
    <w:rsid w:val="00F2314B"/>
    <w:rsid w:val="00F231F3"/>
    <w:rsid w:val="00F236C8"/>
    <w:rsid w:val="00F24488"/>
    <w:rsid w:val="00F24754"/>
    <w:rsid w:val="00F3043B"/>
    <w:rsid w:val="00F31919"/>
    <w:rsid w:val="00F34B97"/>
    <w:rsid w:val="00F40F71"/>
    <w:rsid w:val="00F41972"/>
    <w:rsid w:val="00F437F1"/>
    <w:rsid w:val="00F45368"/>
    <w:rsid w:val="00F45FB1"/>
    <w:rsid w:val="00F46906"/>
    <w:rsid w:val="00F50EC3"/>
    <w:rsid w:val="00F515DD"/>
    <w:rsid w:val="00F524C6"/>
    <w:rsid w:val="00F52A5A"/>
    <w:rsid w:val="00F53781"/>
    <w:rsid w:val="00F53C53"/>
    <w:rsid w:val="00F54A1E"/>
    <w:rsid w:val="00F54A92"/>
    <w:rsid w:val="00F553B6"/>
    <w:rsid w:val="00F55F4D"/>
    <w:rsid w:val="00F55FC1"/>
    <w:rsid w:val="00F56349"/>
    <w:rsid w:val="00F5667D"/>
    <w:rsid w:val="00F576E1"/>
    <w:rsid w:val="00F60C7E"/>
    <w:rsid w:val="00F6191F"/>
    <w:rsid w:val="00F627FC"/>
    <w:rsid w:val="00F64678"/>
    <w:rsid w:val="00F64AF7"/>
    <w:rsid w:val="00F67AB1"/>
    <w:rsid w:val="00F728D0"/>
    <w:rsid w:val="00F73929"/>
    <w:rsid w:val="00F73980"/>
    <w:rsid w:val="00F74BCA"/>
    <w:rsid w:val="00F8022E"/>
    <w:rsid w:val="00F804E4"/>
    <w:rsid w:val="00F808CA"/>
    <w:rsid w:val="00F829F2"/>
    <w:rsid w:val="00F83342"/>
    <w:rsid w:val="00F848B0"/>
    <w:rsid w:val="00F86855"/>
    <w:rsid w:val="00F87780"/>
    <w:rsid w:val="00F90D89"/>
    <w:rsid w:val="00F933F1"/>
    <w:rsid w:val="00F949CA"/>
    <w:rsid w:val="00F94EBE"/>
    <w:rsid w:val="00FA03E3"/>
    <w:rsid w:val="00FA11C4"/>
    <w:rsid w:val="00FA1B5F"/>
    <w:rsid w:val="00FA2B05"/>
    <w:rsid w:val="00FA32DF"/>
    <w:rsid w:val="00FA437D"/>
    <w:rsid w:val="00FA6143"/>
    <w:rsid w:val="00FA6E58"/>
    <w:rsid w:val="00FB1211"/>
    <w:rsid w:val="00FB654D"/>
    <w:rsid w:val="00FB6CE6"/>
    <w:rsid w:val="00FC27B1"/>
    <w:rsid w:val="00FC585D"/>
    <w:rsid w:val="00FC662E"/>
    <w:rsid w:val="00FC6775"/>
    <w:rsid w:val="00FC75BF"/>
    <w:rsid w:val="00FC7C53"/>
    <w:rsid w:val="00FD2868"/>
    <w:rsid w:val="00FD42A0"/>
    <w:rsid w:val="00FD5C32"/>
    <w:rsid w:val="00FE1E62"/>
    <w:rsid w:val="00FE2A4D"/>
    <w:rsid w:val="00FE3F75"/>
    <w:rsid w:val="00FE4824"/>
    <w:rsid w:val="00FF1989"/>
    <w:rsid w:val="00FF213C"/>
    <w:rsid w:val="00FF2492"/>
    <w:rsid w:val="00FF48AF"/>
    <w:rsid w:val="00FF5172"/>
    <w:rsid w:val="00FF5499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8E9BAC9C-B882-463F-B723-63925C5E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y.moj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95DB4-F3B7-4441-AC40-49DE5D8C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1129</Characters>
  <Application>Microsoft Office Word</Application>
  <DocSecurity>0</DocSecurity>
  <Lines>9</Lines>
  <Paragraphs>2</Paragraphs>
  <ScaleCrop>false</ScaleCrop>
  <Company>MOJ</Company>
  <LinksUpToDate>false</LinksUpToDate>
  <CharactersWithSpaces>1324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http://www.sly.moj.gov.tw/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2022-08-02T10:14:00Z</cp:lastPrinted>
  <dcterms:created xsi:type="dcterms:W3CDTF">2022-08-03T03:13:00Z</dcterms:created>
  <dcterms:modified xsi:type="dcterms:W3CDTF">2022-08-03T03:13:00Z</dcterms:modified>
</cp:coreProperties>
</file>