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tblW w:w="87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6784"/>
      </w:tblGrid>
      <w:tr w:rsidR="00EB728A" w:rsidTr="00FA67E7">
        <w:trPr>
          <w:trHeight w:val="2157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728A" w:rsidRDefault="00EB728A" w:rsidP="00AA51FD">
            <w:pPr>
              <w:spacing w:beforeLines="50" w:before="180"/>
              <w:jc w:val="both"/>
            </w:pPr>
            <w:r>
              <w:rPr>
                <w:rFonts w:eastAsia="標楷體"/>
                <w:noProof/>
                <w:sz w:val="28"/>
              </w:rPr>
              <w:drawing>
                <wp:inline distT="0" distB="0" distL="0" distR="0" wp14:anchorId="58A190DE" wp14:editId="493F742F">
                  <wp:extent cx="1218565" cy="1000125"/>
                  <wp:effectExtent l="0" t="0" r="635" b="9525"/>
                  <wp:docPr id="1" name="圖片 1" descr="署徽(直立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b="15822"/>
                          <a:stretch/>
                        </pic:blipFill>
                        <pic:spPr bwMode="auto">
                          <a:xfrm>
                            <a:off x="0" y="0"/>
                            <a:ext cx="1219196" cy="10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728A" w:rsidRDefault="00EB728A" w:rsidP="00FA67E7">
            <w:pPr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/>
                <w:b/>
                <w:sz w:val="44"/>
                <w:szCs w:val="44"/>
              </w:rPr>
              <w:t>法務部行政執行署士林分署新聞稿</w:t>
            </w:r>
          </w:p>
          <w:p w:rsidR="00EB728A" w:rsidRDefault="00EB728A" w:rsidP="00FA67E7">
            <w:pPr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發稿日期：10</w:t>
            </w:r>
            <w:r w:rsidR="00DC4776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年</w:t>
            </w:r>
            <w:r w:rsidR="004F0A1D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 w:rsidR="004F0A1D">
              <w:rPr>
                <w:rFonts w:ascii="標楷體" w:eastAsia="標楷體" w:hAnsi="標楷體"/>
              </w:rPr>
              <w:t>24</w:t>
            </w:r>
            <w:r>
              <w:rPr>
                <w:rFonts w:ascii="標楷體" w:eastAsia="標楷體" w:hAnsi="標楷體"/>
              </w:rPr>
              <w:t>日</w:t>
            </w:r>
          </w:p>
          <w:p w:rsidR="00EB728A" w:rsidRDefault="00EB728A" w:rsidP="00FA67E7">
            <w:pPr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發稿單位：</w:t>
            </w:r>
            <w:r w:rsidR="00EA0BBA">
              <w:rPr>
                <w:rFonts w:ascii="標楷體" w:eastAsia="標楷體" w:hAnsi="標楷體" w:hint="eastAsia"/>
              </w:rPr>
              <w:t>執行科</w:t>
            </w:r>
          </w:p>
          <w:p w:rsidR="00EB728A" w:rsidRDefault="00EB728A" w:rsidP="00FA67E7">
            <w:pPr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絡 人：</w:t>
            </w:r>
            <w:r w:rsidR="00EA0BBA">
              <w:rPr>
                <w:rFonts w:ascii="標楷體" w:eastAsia="標楷體" w:hAnsi="標楷體" w:hint="eastAsia"/>
              </w:rPr>
              <w:t>主任行政執行官林靜怡</w:t>
            </w:r>
            <w:r w:rsidR="004F0A1D">
              <w:rPr>
                <w:rFonts w:ascii="標楷體" w:eastAsia="標楷體" w:hAnsi="標楷體" w:hint="eastAsia"/>
              </w:rPr>
              <w:t xml:space="preserve"> </w:t>
            </w:r>
          </w:p>
          <w:p w:rsidR="00EB728A" w:rsidRDefault="00EB728A" w:rsidP="00EA0BBA">
            <w:pPr>
              <w:spacing w:line="0" w:lineRule="atLeast"/>
              <w:ind w:firstLine="490"/>
              <w:jc w:val="both"/>
            </w:pPr>
            <w:r>
              <w:rPr>
                <w:rFonts w:ascii="標楷體" w:eastAsia="標楷體" w:hAnsi="標楷體"/>
              </w:rPr>
              <w:t>聯絡電話：</w:t>
            </w:r>
            <w:r w:rsidR="00EA0BBA">
              <w:rPr>
                <w:rFonts w:ascii="標楷體" w:eastAsia="標楷體" w:hAnsi="標楷體" w:hint="eastAsia"/>
              </w:rPr>
              <w:t>0937-838-269</w:t>
            </w:r>
            <w:r w:rsidR="00EA0BBA">
              <w:rPr>
                <w:rFonts w:ascii="標楷體" w:eastAsia="標楷體" w:hAnsi="標楷體"/>
              </w:rPr>
              <w:t xml:space="preserve"> </w:t>
            </w:r>
            <w:r w:rsidR="004F0A1D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          </w:t>
            </w:r>
            <w:r w:rsidRPr="00EA0BBA">
              <w:rPr>
                <w:rFonts w:ascii="標楷體" w:eastAsia="標楷體" w:hAnsi="標楷體"/>
              </w:rPr>
              <w:t>編號：109-</w:t>
            </w:r>
            <w:r w:rsidR="00EA0BBA" w:rsidRPr="00EA0BBA">
              <w:rPr>
                <w:rFonts w:ascii="標楷體" w:eastAsia="標楷體" w:hAnsi="標楷體" w:hint="eastAsia"/>
              </w:rPr>
              <w:t>19</w:t>
            </w:r>
            <w:r w:rsidR="004F0A1D">
              <w:rPr>
                <w:rFonts w:ascii="標楷體" w:eastAsia="標楷體" w:hAnsi="標楷體"/>
                <w:color w:val="FF0000"/>
              </w:rPr>
              <w:t xml:space="preserve">  </w:t>
            </w:r>
          </w:p>
        </w:tc>
      </w:tr>
    </w:tbl>
    <w:p w:rsidR="00EB728A" w:rsidRDefault="00EB728A" w:rsidP="00EB728A">
      <w:pPr>
        <w:spacing w:line="500" w:lineRule="exact"/>
        <w:jc w:val="center"/>
        <w:rPr>
          <w:rFonts w:ascii="標楷體" w:eastAsia="標楷體" w:hAnsi="標楷體"/>
          <w:sz w:val="40"/>
        </w:rPr>
      </w:pPr>
    </w:p>
    <w:p w:rsidR="00EB728A" w:rsidRDefault="00EB728A" w:rsidP="00EB728A">
      <w:pPr>
        <w:spacing w:line="500" w:lineRule="exact"/>
        <w:jc w:val="center"/>
        <w:rPr>
          <w:rFonts w:ascii="標楷體" w:eastAsia="標楷體" w:hAnsi="標楷體"/>
          <w:sz w:val="40"/>
        </w:rPr>
      </w:pPr>
    </w:p>
    <w:p w:rsidR="00EB728A" w:rsidRDefault="00EB728A" w:rsidP="00EB728A">
      <w:pPr>
        <w:spacing w:line="500" w:lineRule="exact"/>
        <w:jc w:val="center"/>
        <w:rPr>
          <w:rFonts w:ascii="標楷體" w:eastAsia="標楷體" w:hAnsi="標楷體"/>
          <w:sz w:val="40"/>
        </w:rPr>
      </w:pPr>
    </w:p>
    <w:p w:rsidR="00EB728A" w:rsidRDefault="00EB728A" w:rsidP="00EB728A">
      <w:pPr>
        <w:spacing w:line="500" w:lineRule="exact"/>
        <w:jc w:val="center"/>
        <w:rPr>
          <w:rFonts w:ascii="標楷體" w:eastAsia="標楷體" w:hAnsi="標楷體"/>
          <w:sz w:val="40"/>
        </w:rPr>
      </w:pPr>
    </w:p>
    <w:p w:rsidR="00EB728A" w:rsidRDefault="00EB728A" w:rsidP="00EB728A">
      <w:pPr>
        <w:spacing w:line="500" w:lineRule="exact"/>
        <w:jc w:val="center"/>
        <w:rPr>
          <w:rFonts w:ascii="標楷體" w:eastAsia="標楷體" w:hAnsi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8F941" wp14:editId="4A5F05B5">
                <wp:simplePos x="0" y="0"/>
                <wp:positionH relativeFrom="column">
                  <wp:posOffset>76200</wp:posOffset>
                </wp:positionH>
                <wp:positionV relativeFrom="paragraph">
                  <wp:posOffset>273050</wp:posOffset>
                </wp:positionV>
                <wp:extent cx="6457950" cy="13970"/>
                <wp:effectExtent l="19050" t="19050" r="19050" b="24130"/>
                <wp:wrapNone/>
                <wp:docPr id="2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39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B3C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0" o:spid="_x0000_s1026" type="#_x0000_t32" style="position:absolute;margin-left:6pt;margin-top:21.5pt;width:508.5pt;height:1.1pt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" strokeweight="2.25pt"/>
            </w:pict>
          </mc:Fallback>
        </mc:AlternateContent>
      </w:r>
    </w:p>
    <w:p w:rsidR="001E14CD" w:rsidRDefault="004F0A1D" w:rsidP="004F0A1D">
      <w:pPr>
        <w:spacing w:line="500" w:lineRule="exact"/>
        <w:ind w:rightChars="167" w:right="401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士林分署獻愛心，中秋佳節好溫馨</w:t>
      </w:r>
    </w:p>
    <w:p w:rsidR="004F0A1D" w:rsidRPr="004F0A1D" w:rsidRDefault="004F0A1D" w:rsidP="004F0A1D">
      <w:pPr>
        <w:spacing w:line="500" w:lineRule="exact"/>
        <w:ind w:rightChars="167" w:right="401"/>
        <w:rPr>
          <w:rFonts w:ascii="標楷體" w:eastAsia="標楷體" w:hAnsi="標楷體"/>
          <w:sz w:val="40"/>
        </w:rPr>
      </w:pPr>
    </w:p>
    <w:p w:rsidR="00D579FF" w:rsidRDefault="00EB728A" w:rsidP="00D579FF">
      <w:pPr>
        <w:spacing w:line="500" w:lineRule="exact"/>
        <w:ind w:leftChars="118" w:left="283" w:rightChars="226" w:right="5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法務部行政執行署</w:t>
      </w:r>
      <w:r w:rsidRPr="0086452E">
        <w:rPr>
          <w:rFonts w:ascii="標楷體" w:eastAsia="標楷體" w:hAnsi="標楷體" w:hint="eastAsia"/>
          <w:sz w:val="32"/>
        </w:rPr>
        <w:t>士林分署</w:t>
      </w:r>
      <w:r>
        <w:rPr>
          <w:rFonts w:ascii="標楷體" w:eastAsia="標楷體" w:hAnsi="標楷體" w:hint="eastAsia"/>
          <w:sz w:val="32"/>
        </w:rPr>
        <w:t>(下稱士林分署)</w:t>
      </w:r>
      <w:r w:rsidR="00C554C6">
        <w:rPr>
          <w:rFonts w:ascii="標楷體" w:eastAsia="標楷體" w:hAnsi="標楷體" w:hint="eastAsia"/>
          <w:sz w:val="32"/>
        </w:rPr>
        <w:t>在中秋節前夕，</w:t>
      </w:r>
      <w:r w:rsidR="00D579FF">
        <w:rPr>
          <w:rFonts w:ascii="標楷體" w:eastAsia="標楷體" w:hAnsi="標楷體" w:hint="eastAsia"/>
          <w:sz w:val="32"/>
        </w:rPr>
        <w:t>發現士林分署轄區內之</w:t>
      </w:r>
      <w:r w:rsidR="00D579FF" w:rsidRPr="00D579FF">
        <w:rPr>
          <w:rFonts w:ascii="標楷體" w:eastAsia="標楷體" w:hAnsi="標楷體" w:hint="eastAsia"/>
          <w:sz w:val="32"/>
        </w:rPr>
        <w:t>公益團體「</w:t>
      </w:r>
      <w:r w:rsidR="00D579FF">
        <w:rPr>
          <w:rFonts w:ascii="標楷體" w:eastAsia="標楷體" w:hAnsi="標楷體" w:hint="eastAsia"/>
          <w:sz w:val="32"/>
        </w:rPr>
        <w:t>財團法人伊甸福利基金會</w:t>
      </w:r>
      <w:r w:rsidR="00D579FF" w:rsidRPr="00D579FF">
        <w:rPr>
          <w:rFonts w:ascii="標楷體" w:eastAsia="標楷體" w:hAnsi="標楷體" w:hint="eastAsia"/>
          <w:sz w:val="32"/>
        </w:rPr>
        <w:t>」</w:t>
      </w:r>
      <w:r w:rsidR="00D579FF">
        <w:rPr>
          <w:rFonts w:ascii="標楷體" w:eastAsia="標楷體" w:hAnsi="標楷體" w:hint="eastAsia"/>
          <w:sz w:val="32"/>
        </w:rPr>
        <w:t>(下稱伊甸基金會)</w:t>
      </w:r>
      <w:r w:rsidR="00C554C6" w:rsidRPr="00C554C6">
        <w:rPr>
          <w:rFonts w:ascii="標楷體" w:eastAsia="標楷體" w:hAnsi="標楷體" w:hint="eastAsia"/>
          <w:sz w:val="32"/>
        </w:rPr>
        <w:t>大龍養護中心</w:t>
      </w:r>
      <w:r w:rsidR="00C554C6">
        <w:rPr>
          <w:rFonts w:ascii="標楷體" w:eastAsia="標楷體" w:hAnsi="標楷體" w:hint="eastAsia"/>
          <w:sz w:val="32"/>
        </w:rPr>
        <w:t>(臺北市大同區民族西路105號)</w:t>
      </w:r>
      <w:r w:rsidR="00D02224">
        <w:rPr>
          <w:rFonts w:ascii="標楷體" w:eastAsia="標楷體" w:hAnsi="標楷體" w:hint="eastAsia"/>
          <w:sz w:val="32"/>
        </w:rPr>
        <w:t>有緊急物資需求</w:t>
      </w:r>
      <w:r w:rsidR="00C554C6">
        <w:rPr>
          <w:rFonts w:ascii="標楷體" w:eastAsia="標楷體" w:hAnsi="標楷體" w:hint="eastAsia"/>
          <w:sz w:val="32"/>
        </w:rPr>
        <w:t>，為了使</w:t>
      </w:r>
      <w:r w:rsidR="005B6B85">
        <w:rPr>
          <w:rFonts w:ascii="標楷體" w:eastAsia="標楷體" w:hAnsi="標楷體" w:hint="eastAsia"/>
          <w:sz w:val="32"/>
        </w:rPr>
        <w:t>5、60名</w:t>
      </w:r>
      <w:r w:rsidR="00C554C6" w:rsidRPr="00C554C6">
        <w:rPr>
          <w:rFonts w:ascii="標楷體" w:eastAsia="標楷體" w:hAnsi="標楷體" w:hint="eastAsia"/>
          <w:sz w:val="32"/>
        </w:rPr>
        <w:t>身心障礙</w:t>
      </w:r>
      <w:r w:rsidR="005B6B85">
        <w:rPr>
          <w:rFonts w:ascii="標楷體" w:eastAsia="標楷體" w:hAnsi="標楷體" w:hint="eastAsia"/>
          <w:sz w:val="32"/>
        </w:rPr>
        <w:t>住民</w:t>
      </w:r>
      <w:r w:rsidR="00C554C6">
        <w:rPr>
          <w:rFonts w:ascii="標楷體" w:eastAsia="標楷體" w:hAnsi="標楷體" w:hint="eastAsia"/>
          <w:sz w:val="32"/>
        </w:rPr>
        <w:t>朋友也能過個</w:t>
      </w:r>
      <w:r w:rsidR="00C554C6" w:rsidRPr="00C554C6">
        <w:rPr>
          <w:rFonts w:ascii="標楷體" w:eastAsia="標楷體" w:hAnsi="標楷體" w:hint="eastAsia"/>
          <w:sz w:val="32"/>
          <w:szCs w:val="21"/>
        </w:rPr>
        <w:t>溫馨快樂的</w:t>
      </w:r>
      <w:r w:rsidR="00C554C6">
        <w:rPr>
          <w:rFonts w:ascii="標楷體" w:eastAsia="標楷體" w:hAnsi="標楷體" w:hint="eastAsia"/>
          <w:sz w:val="32"/>
        </w:rPr>
        <w:t>中秋佳節，</w:t>
      </w:r>
      <w:r w:rsidR="00D579FF" w:rsidRPr="00D579FF">
        <w:rPr>
          <w:rFonts w:ascii="標楷體" w:eastAsia="標楷體" w:hAnsi="標楷體" w:hint="eastAsia"/>
          <w:sz w:val="32"/>
        </w:rPr>
        <w:t>分署愛心社</w:t>
      </w:r>
      <w:r w:rsidR="00BC43E7">
        <w:rPr>
          <w:rFonts w:ascii="標楷體" w:eastAsia="標楷體" w:hAnsi="標楷體" w:hint="eastAsia"/>
          <w:sz w:val="32"/>
        </w:rPr>
        <w:t>旋</w:t>
      </w:r>
      <w:r w:rsidR="00D579FF" w:rsidRPr="00D579FF">
        <w:rPr>
          <w:rFonts w:ascii="標楷體" w:eastAsia="標楷體" w:hAnsi="標楷體" w:hint="eastAsia"/>
          <w:sz w:val="32"/>
        </w:rPr>
        <w:t>安排規劃關懷捐贈活動</w:t>
      </w:r>
      <w:r w:rsidR="00D579FF">
        <w:rPr>
          <w:rFonts w:ascii="標楷體" w:eastAsia="標楷體" w:hAnsi="標楷體" w:hint="eastAsia"/>
          <w:sz w:val="32"/>
        </w:rPr>
        <w:t>，分署同仁</w:t>
      </w:r>
      <w:r w:rsidR="00C554C6">
        <w:rPr>
          <w:rFonts w:ascii="標楷體" w:eastAsia="標楷體" w:hAnsi="標楷體" w:hint="eastAsia"/>
          <w:sz w:val="32"/>
        </w:rPr>
        <w:t>知悉此事後</w:t>
      </w:r>
      <w:r w:rsidR="00D579FF">
        <w:rPr>
          <w:rFonts w:ascii="標楷體" w:eastAsia="標楷體" w:hAnsi="標楷體" w:hint="eastAsia"/>
          <w:sz w:val="32"/>
        </w:rPr>
        <w:t>亦熱情加碼做愛心</w:t>
      </w:r>
      <w:r w:rsidR="00C554C6">
        <w:rPr>
          <w:rFonts w:ascii="標楷體" w:eastAsia="標楷體" w:hAnsi="標楷體" w:hint="eastAsia"/>
          <w:sz w:val="32"/>
        </w:rPr>
        <w:t>，一同</w:t>
      </w:r>
      <w:r w:rsidR="00D579FF">
        <w:rPr>
          <w:rFonts w:ascii="標楷體" w:eastAsia="標楷體" w:hAnsi="標楷體" w:hint="eastAsia"/>
          <w:sz w:val="32"/>
        </w:rPr>
        <w:t>添購</w:t>
      </w:r>
      <w:r w:rsidR="005B6B85">
        <w:rPr>
          <w:rFonts w:ascii="標楷體" w:eastAsia="標楷體" w:hAnsi="標楷體" w:hint="eastAsia"/>
          <w:sz w:val="32"/>
        </w:rPr>
        <w:t>價值</w:t>
      </w:r>
      <w:r w:rsidR="00BC43E7">
        <w:rPr>
          <w:rFonts w:ascii="標楷體" w:eastAsia="標楷體" w:hAnsi="標楷體" w:hint="eastAsia"/>
          <w:sz w:val="32"/>
        </w:rPr>
        <w:t>新臺幣</w:t>
      </w:r>
      <w:r w:rsidR="005B6B85">
        <w:rPr>
          <w:rFonts w:ascii="標楷體" w:eastAsia="標楷體" w:hAnsi="標楷體" w:hint="eastAsia"/>
          <w:sz w:val="32"/>
        </w:rPr>
        <w:t>數萬元</w:t>
      </w:r>
      <w:r w:rsidR="00D579FF">
        <w:rPr>
          <w:rFonts w:ascii="標楷體" w:eastAsia="標楷體" w:hAnsi="標楷體" w:hint="eastAsia"/>
          <w:sz w:val="32"/>
        </w:rPr>
        <w:t>相關愛心物資，</w:t>
      </w:r>
      <w:r w:rsidR="00C554C6">
        <w:rPr>
          <w:rFonts w:ascii="標楷體" w:eastAsia="標楷體" w:hAnsi="標楷體" w:hint="eastAsia"/>
          <w:sz w:val="32"/>
        </w:rPr>
        <w:t>總計捐贈成人紙尿褲</w:t>
      </w:r>
      <w:r w:rsidR="005B6B85">
        <w:rPr>
          <w:rFonts w:ascii="標楷體" w:eastAsia="標楷體" w:hAnsi="標楷體" w:hint="eastAsia"/>
          <w:sz w:val="32"/>
        </w:rPr>
        <w:t>(L~XL)</w:t>
      </w:r>
      <w:r w:rsidR="00C554C6">
        <w:rPr>
          <w:rFonts w:ascii="標楷體" w:eastAsia="標楷體" w:hAnsi="標楷體" w:hint="eastAsia"/>
          <w:sz w:val="32"/>
        </w:rPr>
        <w:t>32包、成人看護墊20包、2.6公斤成人奶粉7桶，與120包衛生紙等日用品，</w:t>
      </w:r>
      <w:r w:rsidR="00C554C6" w:rsidRPr="005B6B85">
        <w:rPr>
          <w:rFonts w:ascii="標楷體" w:eastAsia="標楷體" w:hAnsi="標楷體" w:hint="eastAsia"/>
          <w:sz w:val="32"/>
        </w:rPr>
        <w:t>以及月餅</w:t>
      </w:r>
      <w:r w:rsidR="005B6B85" w:rsidRPr="005B6B85">
        <w:rPr>
          <w:rFonts w:ascii="標楷體" w:eastAsia="標楷體" w:hAnsi="標楷體" w:hint="eastAsia"/>
          <w:sz w:val="32"/>
        </w:rPr>
        <w:t>4</w:t>
      </w:r>
      <w:r w:rsidR="00C554C6" w:rsidRPr="005B6B85">
        <w:rPr>
          <w:rFonts w:ascii="標楷體" w:eastAsia="標楷體" w:hAnsi="標楷體" w:hint="eastAsia"/>
          <w:sz w:val="32"/>
        </w:rPr>
        <w:t>盒</w:t>
      </w:r>
      <w:r w:rsidR="00C554C6">
        <w:rPr>
          <w:rFonts w:ascii="標楷體" w:eastAsia="標楷體" w:hAnsi="標楷體" w:hint="eastAsia"/>
          <w:sz w:val="32"/>
        </w:rPr>
        <w:t>。</w:t>
      </w:r>
    </w:p>
    <w:p w:rsidR="00D579FF" w:rsidRDefault="00C554C6" w:rsidP="00D579FF">
      <w:pPr>
        <w:spacing w:line="500" w:lineRule="exact"/>
        <w:ind w:leftChars="118" w:left="283" w:rightChars="226" w:right="5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民國10</w:t>
      </w:r>
      <w:r>
        <w:rPr>
          <w:rFonts w:ascii="標楷體" w:eastAsia="標楷體" w:hAnsi="標楷體"/>
          <w:sz w:val="32"/>
        </w:rPr>
        <w:t>9</w:t>
      </w:r>
      <w:r>
        <w:rPr>
          <w:rFonts w:ascii="標楷體" w:eastAsia="標楷體" w:hAnsi="標楷體" w:hint="eastAsia"/>
          <w:sz w:val="32"/>
        </w:rPr>
        <w:t>年9</w:t>
      </w:r>
      <w:r w:rsidRPr="0086452E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>24</w:t>
      </w:r>
      <w:r w:rsidRPr="0086452E">
        <w:rPr>
          <w:rFonts w:ascii="標楷體" w:eastAsia="標楷體" w:hAnsi="標楷體" w:hint="eastAsia"/>
          <w:sz w:val="32"/>
        </w:rPr>
        <w:t>日</w:t>
      </w:r>
      <w:r w:rsidR="00D579FF">
        <w:rPr>
          <w:rFonts w:ascii="標楷體" w:eastAsia="標楷體" w:hAnsi="標楷體" w:hint="eastAsia"/>
          <w:sz w:val="32"/>
        </w:rPr>
        <w:t>當天，</w:t>
      </w:r>
      <w:r w:rsidR="00D579FF" w:rsidRPr="00D579FF">
        <w:rPr>
          <w:rFonts w:ascii="標楷體" w:eastAsia="標楷體" w:hAnsi="標楷體" w:hint="eastAsia"/>
          <w:sz w:val="32"/>
        </w:rPr>
        <w:t>由</w:t>
      </w:r>
      <w:r>
        <w:rPr>
          <w:rFonts w:ascii="標楷體" w:eastAsia="標楷體" w:hAnsi="標楷體" w:hint="eastAsia"/>
          <w:sz w:val="32"/>
        </w:rPr>
        <w:t>莊</w:t>
      </w:r>
      <w:r w:rsidRPr="00D579FF">
        <w:rPr>
          <w:rFonts w:ascii="標楷體" w:eastAsia="標楷體" w:hAnsi="標楷體" w:hint="eastAsia"/>
          <w:sz w:val="32"/>
        </w:rPr>
        <w:t>分署長</w:t>
      </w:r>
      <w:r>
        <w:rPr>
          <w:rFonts w:ascii="標楷體" w:eastAsia="標楷體" w:hAnsi="標楷體" w:hint="eastAsia"/>
          <w:sz w:val="32"/>
        </w:rPr>
        <w:t>俊仁</w:t>
      </w:r>
      <w:r w:rsidR="00D579FF">
        <w:rPr>
          <w:rFonts w:ascii="標楷體" w:eastAsia="標楷體" w:hAnsi="標楷體" w:hint="eastAsia"/>
          <w:sz w:val="32"/>
        </w:rPr>
        <w:t>帶領愛心社同仁</w:t>
      </w:r>
      <w:r w:rsidR="00D579FF" w:rsidRPr="00D579FF">
        <w:rPr>
          <w:rFonts w:ascii="標楷體" w:eastAsia="標楷體" w:hAnsi="標楷體" w:hint="eastAsia"/>
          <w:sz w:val="32"/>
        </w:rPr>
        <w:t>前往</w:t>
      </w:r>
      <w:r w:rsidRPr="00C554C6">
        <w:rPr>
          <w:rFonts w:ascii="標楷體" w:eastAsia="標楷體" w:hAnsi="標楷體" w:hint="eastAsia"/>
          <w:sz w:val="32"/>
        </w:rPr>
        <w:t>大龍養護中心</w:t>
      </w:r>
      <w:r w:rsidR="009D266D">
        <w:rPr>
          <w:rFonts w:ascii="標楷體" w:eastAsia="標楷體" w:hAnsi="標楷體" w:hint="eastAsia"/>
          <w:sz w:val="32"/>
        </w:rPr>
        <w:t>辦理送愛心</w:t>
      </w:r>
      <w:r w:rsidR="009D266D" w:rsidRPr="009D266D">
        <w:rPr>
          <w:rFonts w:ascii="標楷體" w:eastAsia="標楷體" w:hAnsi="標楷體" w:hint="eastAsia"/>
          <w:sz w:val="32"/>
        </w:rPr>
        <w:t>關懷捐贈活動</w:t>
      </w:r>
      <w:r w:rsidR="00D579FF" w:rsidRPr="00D579FF">
        <w:rPr>
          <w:rFonts w:ascii="標楷體" w:eastAsia="標楷體" w:hAnsi="標楷體" w:hint="eastAsia"/>
          <w:sz w:val="32"/>
        </w:rPr>
        <w:t>。</w:t>
      </w:r>
      <w:r w:rsidR="00BC43E7">
        <w:rPr>
          <w:rFonts w:ascii="標楷體" w:eastAsia="標楷體" w:hAnsi="標楷體" w:hint="eastAsia"/>
          <w:sz w:val="32"/>
        </w:rPr>
        <w:t>士林</w:t>
      </w:r>
      <w:r w:rsidR="00D579FF" w:rsidRPr="00D579FF">
        <w:rPr>
          <w:rFonts w:ascii="標楷體" w:eastAsia="標楷體" w:hAnsi="標楷體" w:hint="eastAsia"/>
          <w:sz w:val="32"/>
        </w:rPr>
        <w:t>分署</w:t>
      </w:r>
      <w:r w:rsidR="00BC43E7">
        <w:rPr>
          <w:rFonts w:ascii="標楷體" w:eastAsia="標楷體" w:hAnsi="標楷體" w:hint="eastAsia"/>
          <w:sz w:val="32"/>
        </w:rPr>
        <w:t>愛心</w:t>
      </w:r>
      <w:bookmarkStart w:id="0" w:name="_GoBack"/>
      <w:bookmarkEnd w:id="0"/>
      <w:r w:rsidR="00BC43E7">
        <w:rPr>
          <w:rFonts w:ascii="標楷體" w:eastAsia="標楷體" w:hAnsi="標楷體" w:hint="eastAsia"/>
          <w:sz w:val="32"/>
        </w:rPr>
        <w:t>社同仁</w:t>
      </w:r>
      <w:r w:rsidR="00D579FF" w:rsidRPr="00D579FF">
        <w:rPr>
          <w:rFonts w:ascii="標楷體" w:eastAsia="標楷體" w:hAnsi="標楷體" w:hint="eastAsia"/>
          <w:sz w:val="32"/>
        </w:rPr>
        <w:t>除</w:t>
      </w:r>
      <w:r w:rsidR="00D579FF">
        <w:rPr>
          <w:rFonts w:ascii="標楷體" w:eastAsia="標楷體" w:hAnsi="標楷體" w:hint="eastAsia"/>
          <w:sz w:val="32"/>
        </w:rPr>
        <w:t>現場</w:t>
      </w:r>
      <w:r w:rsidR="00D579FF" w:rsidRPr="00D579FF">
        <w:rPr>
          <w:rFonts w:ascii="標楷體" w:eastAsia="標楷體" w:hAnsi="標楷體" w:hint="eastAsia"/>
          <w:sz w:val="32"/>
        </w:rPr>
        <w:t>關懷</w:t>
      </w:r>
      <w:r w:rsidR="00D02224">
        <w:rPr>
          <w:rFonts w:ascii="標楷體" w:eastAsia="標楷體" w:hAnsi="標楷體" w:hint="eastAsia"/>
          <w:sz w:val="32"/>
        </w:rPr>
        <w:t>身障朋友</w:t>
      </w:r>
      <w:r w:rsidR="00D579FF" w:rsidRPr="00D579FF">
        <w:rPr>
          <w:rFonts w:ascii="標楷體" w:eastAsia="標楷體" w:hAnsi="標楷體" w:hint="eastAsia"/>
          <w:sz w:val="32"/>
        </w:rPr>
        <w:t>外，也特別</w:t>
      </w:r>
      <w:r w:rsidR="009D266D">
        <w:rPr>
          <w:rFonts w:ascii="標楷體" w:eastAsia="標楷體" w:hAnsi="標楷體" w:hint="eastAsia"/>
          <w:sz w:val="32"/>
        </w:rPr>
        <w:t>致贈</w:t>
      </w:r>
      <w:r w:rsidR="009D266D" w:rsidRPr="009D266D">
        <w:rPr>
          <w:rFonts w:ascii="標楷體" w:eastAsia="標楷體" w:hAnsi="標楷體" w:hint="eastAsia"/>
          <w:sz w:val="32"/>
        </w:rPr>
        <w:t>月餅</w:t>
      </w:r>
      <w:r w:rsidR="009D266D">
        <w:rPr>
          <w:rFonts w:ascii="標楷體" w:eastAsia="標楷體" w:hAnsi="標楷體" w:hint="eastAsia"/>
          <w:sz w:val="32"/>
        </w:rPr>
        <w:t>慰問伊甸基金會</w:t>
      </w:r>
      <w:r w:rsidR="009D266D" w:rsidRPr="00C554C6">
        <w:rPr>
          <w:rFonts w:ascii="標楷體" w:eastAsia="標楷體" w:hAnsi="標楷體" w:hint="eastAsia"/>
          <w:sz w:val="32"/>
        </w:rPr>
        <w:t>大龍養護中心</w:t>
      </w:r>
      <w:r w:rsidR="009D266D">
        <w:rPr>
          <w:rFonts w:ascii="標楷體" w:eastAsia="標楷體" w:hAnsi="標楷體" w:hint="eastAsia"/>
          <w:sz w:val="32"/>
        </w:rPr>
        <w:t>之</w:t>
      </w:r>
      <w:r w:rsidR="009D266D" w:rsidRPr="009D266D">
        <w:rPr>
          <w:rFonts w:ascii="標楷體" w:eastAsia="標楷體" w:hAnsi="標楷體" w:hint="eastAsia"/>
          <w:sz w:val="32"/>
        </w:rPr>
        <w:t>生活服務員</w:t>
      </w:r>
      <w:r w:rsidR="009D266D">
        <w:rPr>
          <w:rFonts w:ascii="標楷體" w:eastAsia="標楷體" w:hAnsi="標楷體" w:hint="eastAsia"/>
          <w:sz w:val="32"/>
        </w:rPr>
        <w:t>、護理師</w:t>
      </w:r>
      <w:r w:rsidR="005B6B85">
        <w:rPr>
          <w:rFonts w:ascii="標楷體" w:eastAsia="標楷體" w:hAnsi="標楷體" w:hint="eastAsia"/>
          <w:sz w:val="32"/>
        </w:rPr>
        <w:t>及同仁</w:t>
      </w:r>
      <w:r w:rsidR="009D266D">
        <w:rPr>
          <w:rFonts w:ascii="標楷體" w:eastAsia="標楷體" w:hAnsi="標楷體" w:hint="eastAsia"/>
          <w:sz w:val="32"/>
        </w:rPr>
        <w:t>等。讓現場已充滿「月圓人團圓」的溫暖氣氛。伊甸基金會</w:t>
      </w:r>
      <w:r w:rsidR="009D266D" w:rsidRPr="00C554C6">
        <w:rPr>
          <w:rFonts w:ascii="標楷體" w:eastAsia="標楷體" w:hAnsi="標楷體" w:hint="eastAsia"/>
          <w:sz w:val="32"/>
        </w:rPr>
        <w:t>大龍養護中心</w:t>
      </w:r>
      <w:r w:rsidR="005B6B85">
        <w:rPr>
          <w:rFonts w:ascii="標楷體" w:eastAsia="標楷體" w:hAnsi="標楷體" w:hint="eastAsia"/>
          <w:sz w:val="32"/>
        </w:rPr>
        <w:t>洪主任看到堆積如山的愛心物資，</w:t>
      </w:r>
      <w:r w:rsidR="00D579FF" w:rsidRPr="00D579FF">
        <w:rPr>
          <w:rFonts w:ascii="標楷體" w:eastAsia="標楷體" w:hAnsi="標楷體" w:hint="eastAsia"/>
          <w:sz w:val="32"/>
        </w:rPr>
        <w:t>也非常感謝</w:t>
      </w:r>
      <w:r w:rsidR="009D266D">
        <w:rPr>
          <w:rFonts w:ascii="標楷體" w:eastAsia="標楷體" w:hAnsi="標楷體" w:hint="eastAsia"/>
          <w:sz w:val="32"/>
        </w:rPr>
        <w:t>士林</w:t>
      </w:r>
      <w:r w:rsidR="00D579FF" w:rsidRPr="00D579FF">
        <w:rPr>
          <w:rFonts w:ascii="標楷體" w:eastAsia="標楷體" w:hAnsi="標楷體" w:hint="eastAsia"/>
          <w:sz w:val="32"/>
        </w:rPr>
        <w:t>分署所帶來</w:t>
      </w:r>
      <w:r w:rsidR="009D266D">
        <w:rPr>
          <w:rFonts w:ascii="標楷體" w:eastAsia="標楷體" w:hAnsi="標楷體" w:hint="eastAsia"/>
          <w:sz w:val="32"/>
        </w:rPr>
        <w:t>的</w:t>
      </w:r>
      <w:r w:rsidR="00D579FF" w:rsidRPr="00D579FF">
        <w:rPr>
          <w:rFonts w:ascii="標楷體" w:eastAsia="標楷體" w:hAnsi="標楷體" w:hint="eastAsia"/>
          <w:sz w:val="32"/>
        </w:rPr>
        <w:t>物資及愛心，讓弱勢</w:t>
      </w:r>
      <w:r w:rsidR="009D266D">
        <w:rPr>
          <w:rFonts w:ascii="標楷體" w:eastAsia="標楷體" w:hAnsi="標楷體" w:hint="eastAsia"/>
          <w:sz w:val="32"/>
        </w:rPr>
        <w:t>的身障朋友充分</w:t>
      </w:r>
      <w:r w:rsidR="00D579FF" w:rsidRPr="00D579FF">
        <w:rPr>
          <w:rFonts w:ascii="標楷體" w:eastAsia="標楷體" w:hAnsi="標楷體" w:hint="eastAsia"/>
          <w:sz w:val="32"/>
        </w:rPr>
        <w:t>感受到</w:t>
      </w:r>
      <w:r w:rsidR="009D266D">
        <w:rPr>
          <w:rFonts w:ascii="標楷體" w:eastAsia="標楷體" w:hAnsi="標楷體" w:hint="eastAsia"/>
          <w:sz w:val="32"/>
        </w:rPr>
        <w:t>來自</w:t>
      </w:r>
      <w:r w:rsidR="00D579FF" w:rsidRPr="00D579FF">
        <w:rPr>
          <w:rFonts w:ascii="標楷體" w:eastAsia="標楷體" w:hAnsi="標楷體" w:hint="eastAsia"/>
          <w:sz w:val="32"/>
        </w:rPr>
        <w:t>政府機關的關懷與溫馨。</w:t>
      </w:r>
    </w:p>
    <w:p w:rsidR="002E4634" w:rsidRDefault="00D02224" w:rsidP="009D266D">
      <w:pPr>
        <w:spacing w:line="500" w:lineRule="exact"/>
        <w:ind w:leftChars="118" w:left="283" w:rightChars="226" w:right="5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 xml:space="preserve">    莊</w:t>
      </w:r>
      <w:r w:rsidR="00D579FF" w:rsidRPr="00D579FF">
        <w:rPr>
          <w:rFonts w:ascii="標楷體" w:eastAsia="標楷體" w:hAnsi="標楷體" w:hint="eastAsia"/>
          <w:sz w:val="32"/>
        </w:rPr>
        <w:t>分署長表示</w:t>
      </w:r>
      <w:r>
        <w:rPr>
          <w:rFonts w:ascii="標楷體" w:eastAsia="標楷體" w:hAnsi="標楷體" w:hint="eastAsia"/>
          <w:sz w:val="32"/>
        </w:rPr>
        <w:t>士林</w:t>
      </w:r>
      <w:r w:rsidR="00D579FF" w:rsidRPr="00D579FF">
        <w:rPr>
          <w:rFonts w:ascii="標楷體" w:eastAsia="標楷體" w:hAnsi="標楷體" w:hint="eastAsia"/>
          <w:sz w:val="32"/>
        </w:rPr>
        <w:t>分署除</w:t>
      </w:r>
      <w:r>
        <w:rPr>
          <w:rFonts w:ascii="標楷體" w:eastAsia="標楷體" w:hAnsi="標楷體" w:hint="eastAsia"/>
          <w:sz w:val="32"/>
        </w:rPr>
        <w:t>努力辦理行政</w:t>
      </w:r>
      <w:r w:rsidR="00D579FF" w:rsidRPr="00D579FF">
        <w:rPr>
          <w:rFonts w:ascii="標楷體" w:eastAsia="標楷體" w:hAnsi="標楷體" w:hint="eastAsia"/>
          <w:sz w:val="32"/>
        </w:rPr>
        <w:t>執行業務實現公義外，</w:t>
      </w:r>
      <w:r w:rsidRPr="00D579FF">
        <w:rPr>
          <w:rFonts w:ascii="標楷體" w:eastAsia="標楷體" w:hAnsi="標楷體" w:hint="eastAsia"/>
          <w:sz w:val="32"/>
        </w:rPr>
        <w:t>亦不遺餘力</w:t>
      </w:r>
      <w:r w:rsidR="00D579FF" w:rsidRPr="00D579FF">
        <w:rPr>
          <w:rFonts w:ascii="標楷體" w:eastAsia="標楷體" w:hAnsi="標楷體" w:hint="eastAsia"/>
          <w:sz w:val="32"/>
        </w:rPr>
        <w:t>參與關懷弱勢之活動，</w:t>
      </w:r>
      <w:r>
        <w:rPr>
          <w:rFonts w:ascii="標楷體" w:eastAsia="標楷體" w:hAnsi="標楷體" w:hint="eastAsia"/>
          <w:sz w:val="32"/>
        </w:rPr>
        <w:t>以行動</w:t>
      </w:r>
      <w:r w:rsidR="00D579FF" w:rsidRPr="00D579FF">
        <w:rPr>
          <w:rFonts w:ascii="標楷體" w:eastAsia="標楷體" w:hAnsi="標楷體" w:hint="eastAsia"/>
          <w:sz w:val="32"/>
        </w:rPr>
        <w:t>落實行政執行署「公義與關懷」</w:t>
      </w:r>
      <w:r w:rsidRPr="005B6B85">
        <w:rPr>
          <w:rFonts w:ascii="標楷體" w:eastAsia="標楷體" w:hAnsi="標楷體" w:hint="eastAsia"/>
          <w:sz w:val="32"/>
        </w:rPr>
        <w:t>之施政理念</w:t>
      </w:r>
      <w:r w:rsidR="00D579FF" w:rsidRPr="005B6B85">
        <w:rPr>
          <w:rFonts w:ascii="標楷體" w:eastAsia="標楷體" w:hAnsi="標楷體" w:hint="eastAsia"/>
          <w:sz w:val="32"/>
        </w:rPr>
        <w:t>，</w:t>
      </w:r>
      <w:r w:rsidR="009D266D" w:rsidRPr="005B6B85">
        <w:rPr>
          <w:rFonts w:ascii="標楷體" w:eastAsia="標楷體" w:hAnsi="標楷體" w:hint="eastAsia"/>
          <w:sz w:val="32"/>
        </w:rPr>
        <w:t>彰顯政府機關為民服務之核心價值</w:t>
      </w:r>
      <w:r w:rsidRPr="005B6B85">
        <w:rPr>
          <w:rFonts w:ascii="標楷體" w:eastAsia="標楷體" w:hAnsi="標楷體" w:hint="eastAsia"/>
          <w:sz w:val="32"/>
        </w:rPr>
        <w:t>。</w:t>
      </w:r>
    </w:p>
    <w:sectPr w:rsidR="002E4634" w:rsidSect="00EB72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92" w:rsidRDefault="00440E92" w:rsidP="00630105">
      <w:r>
        <w:separator/>
      </w:r>
    </w:p>
  </w:endnote>
  <w:endnote w:type="continuationSeparator" w:id="0">
    <w:p w:rsidR="00440E92" w:rsidRDefault="00440E92" w:rsidP="0063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92" w:rsidRDefault="00440E92" w:rsidP="00630105">
      <w:r>
        <w:separator/>
      </w:r>
    </w:p>
  </w:footnote>
  <w:footnote w:type="continuationSeparator" w:id="0">
    <w:p w:rsidR="00440E92" w:rsidRDefault="00440E92" w:rsidP="0063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8"/>
    <w:rsid w:val="00061308"/>
    <w:rsid w:val="000F4A08"/>
    <w:rsid w:val="000F54A3"/>
    <w:rsid w:val="00123D2E"/>
    <w:rsid w:val="00173B8A"/>
    <w:rsid w:val="001E14CD"/>
    <w:rsid w:val="001F1126"/>
    <w:rsid w:val="002600B4"/>
    <w:rsid w:val="00274B76"/>
    <w:rsid w:val="002A2260"/>
    <w:rsid w:val="002C7A47"/>
    <w:rsid w:val="002E4634"/>
    <w:rsid w:val="00330F53"/>
    <w:rsid w:val="00340F08"/>
    <w:rsid w:val="003838DF"/>
    <w:rsid w:val="0039546A"/>
    <w:rsid w:val="00405CDE"/>
    <w:rsid w:val="00440E92"/>
    <w:rsid w:val="004B13C5"/>
    <w:rsid w:val="004B38F2"/>
    <w:rsid w:val="004B4772"/>
    <w:rsid w:val="004C5FD7"/>
    <w:rsid w:val="004D464D"/>
    <w:rsid w:val="004F0A1D"/>
    <w:rsid w:val="005B463F"/>
    <w:rsid w:val="005B6B85"/>
    <w:rsid w:val="005D5484"/>
    <w:rsid w:val="00630105"/>
    <w:rsid w:val="00630E84"/>
    <w:rsid w:val="0064757A"/>
    <w:rsid w:val="006E29CD"/>
    <w:rsid w:val="006E3339"/>
    <w:rsid w:val="007462FD"/>
    <w:rsid w:val="007A0BD5"/>
    <w:rsid w:val="008108A5"/>
    <w:rsid w:val="008A7EE5"/>
    <w:rsid w:val="008F19BB"/>
    <w:rsid w:val="00917D5A"/>
    <w:rsid w:val="00927B7A"/>
    <w:rsid w:val="00972D36"/>
    <w:rsid w:val="009C55AF"/>
    <w:rsid w:val="009D266D"/>
    <w:rsid w:val="009E205E"/>
    <w:rsid w:val="00A4442B"/>
    <w:rsid w:val="00A543DD"/>
    <w:rsid w:val="00A91F18"/>
    <w:rsid w:val="00AA51FD"/>
    <w:rsid w:val="00B07414"/>
    <w:rsid w:val="00B467E8"/>
    <w:rsid w:val="00BC43E7"/>
    <w:rsid w:val="00BC6EB0"/>
    <w:rsid w:val="00C16B94"/>
    <w:rsid w:val="00C554C6"/>
    <w:rsid w:val="00CC1EB9"/>
    <w:rsid w:val="00D02224"/>
    <w:rsid w:val="00D579FF"/>
    <w:rsid w:val="00D85CD3"/>
    <w:rsid w:val="00DC4776"/>
    <w:rsid w:val="00E52340"/>
    <w:rsid w:val="00EA0BBA"/>
    <w:rsid w:val="00EB728A"/>
    <w:rsid w:val="00F00D43"/>
    <w:rsid w:val="00F05B90"/>
    <w:rsid w:val="00F1308F"/>
    <w:rsid w:val="00FA0333"/>
    <w:rsid w:val="00FC0A9E"/>
    <w:rsid w:val="00FE036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77A11D-3E72-4760-8613-4E823F86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0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01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0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0105"/>
    <w:rPr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C554C6"/>
    <w:rPr>
      <w:rFonts w:ascii="標楷體" w:eastAsia="標楷體" w:hAnsi="標楷體"/>
      <w:sz w:val="32"/>
    </w:rPr>
  </w:style>
  <w:style w:type="character" w:customStyle="1" w:styleId="aa">
    <w:name w:val="問候 字元"/>
    <w:basedOn w:val="a0"/>
    <w:link w:val="a9"/>
    <w:uiPriority w:val="99"/>
    <w:rsid w:val="00C554C6"/>
    <w:rPr>
      <w:rFonts w:ascii="標楷體" w:eastAsia="標楷體" w:hAnsi="標楷體"/>
      <w:sz w:val="32"/>
    </w:rPr>
  </w:style>
  <w:style w:type="paragraph" w:styleId="ab">
    <w:name w:val="Closing"/>
    <w:basedOn w:val="a"/>
    <w:link w:val="ac"/>
    <w:uiPriority w:val="99"/>
    <w:unhideWhenUsed/>
    <w:rsid w:val="00C554C6"/>
    <w:pPr>
      <w:ind w:leftChars="1800" w:left="100"/>
    </w:pPr>
    <w:rPr>
      <w:rFonts w:ascii="標楷體" w:eastAsia="標楷體" w:hAnsi="標楷體"/>
      <w:sz w:val="32"/>
    </w:rPr>
  </w:style>
  <w:style w:type="character" w:customStyle="1" w:styleId="ac">
    <w:name w:val="結語 字元"/>
    <w:basedOn w:val="a0"/>
    <w:link w:val="ab"/>
    <w:uiPriority w:val="99"/>
    <w:rsid w:val="00C554C6"/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廖麗娟</cp:lastModifiedBy>
  <cp:revision>37</cp:revision>
  <cp:lastPrinted>2020-09-24T03:28:00Z</cp:lastPrinted>
  <dcterms:created xsi:type="dcterms:W3CDTF">2020-03-03T13:12:00Z</dcterms:created>
  <dcterms:modified xsi:type="dcterms:W3CDTF">2020-09-24T07:04:00Z</dcterms:modified>
</cp:coreProperties>
</file>